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tbl>
      <w:tblPr>
        <w:tblW w:w="0" w:type="auto"/>
        <w:jc w:val="lef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23"/>
        <w:gridCol w:w="1984"/>
        <w:gridCol w:w="1560"/>
        <w:gridCol w:w="1842"/>
        <w:gridCol w:w="2268"/>
        <w:gridCol w:w="2552"/>
        <w:gridCol w:w="2268"/>
      </w:tblGrid>
      <w:tr>
        <w:trPr>
          <w:trHeight w:val="992" w:hRule="atLeast"/>
        </w:trPr>
        <w:tc>
          <w:tcPr>
            <w:tcW w:w="1423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bookmarkStart w:id="0" w:name="_GoBack"/>
            <w:bookmarkEnd w:id="0"/>
            <w:r>
              <w:rPr>
                <w:b w:val="on"/>
                <w:color w:val="000000"/>
                <w:sz w:val="18"/>
              </w:rPr>
              <w:t xml:space="preserve">Município</w:t>
            </w:r>
          </w:p>
        </w:tc>
        <w:tc>
          <w:tcPr>
            <w:tcW w:w="1984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r>
              <w:rPr>
                <w:b w:val="on"/>
                <w:color w:val="000000"/>
                <w:sz w:val="18"/>
              </w:rPr>
              <w:t xml:space="preserve">Nome da Unidade</w:t>
            </w:r>
          </w:p>
        </w:tc>
        <w:tc>
          <w:tcPr>
            <w:tcW w:w="1560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r>
              <w:rPr>
                <w:b w:val="on"/>
                <w:color w:val="000000"/>
                <w:sz w:val="18"/>
              </w:rPr>
              <w:t xml:space="preserve">Endereço</w:t>
            </w:r>
          </w:p>
        </w:tc>
        <w:tc>
          <w:tcPr>
            <w:tcW w:w="1842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r>
              <w:rPr>
                <w:b w:val="on"/>
                <w:color w:val="000000"/>
                <w:sz w:val="18"/>
              </w:rPr>
              <w:t xml:space="preserve">Telefone</w:t>
            </w:r>
          </w:p>
        </w:tc>
        <w:tc>
          <w:tcPr>
            <w:tcW w:w="2268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r>
              <w:rPr>
                <w:b w:val="on"/>
                <w:color w:val="000000"/>
                <w:sz w:val="18"/>
              </w:rPr>
              <w:t xml:space="preserve">Email </w:t>
            </w:r>
          </w:p>
        </w:tc>
        <w:tc>
          <w:tcPr>
            <w:tcW w:w="2552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r>
              <w:rPr>
                <w:b w:val="on"/>
                <w:color w:val="000000"/>
                <w:sz w:val="18"/>
              </w:rPr>
              <w:t xml:space="preserve">Modalidade</w:t>
            </w:r>
          </w:p>
        </w:tc>
        <w:tc>
          <w:tcPr>
            <w:tcW w:w="2268" w:type="dxa"/>
            <w:shd w:val="clear" w:fill="C4D79B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b w:val="on"/>
                <w:color w:val="000000"/>
                <w:sz w:val="18"/>
              </w:rPr>
            </w:pPr>
            <w:r>
              <w:rPr>
                <w:b w:val="on"/>
                <w:color w:val="000000"/>
                <w:sz w:val="18"/>
              </w:rPr>
              <w:t xml:space="preserve">Natureza</w:t>
            </w:r>
          </w:p>
        </w:tc>
      </w:tr>
      <w:tr>
        <w:trPr>
          <w:trHeight w:val="197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Alta Floresta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 dos Idosos Pedro Sierra Sanches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Romoaldo Aloísio B. Junior, 1150 - Setor G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(66)3521-5757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idosos@hotmail.com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17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Alto Araguaia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Instituição de Longa Permanência Casa da Esperança Tia Nega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Maria Leocádia, s/nº - Dom Bosco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3481-2065</w:t>
              <w:br w:type="textWrapping"/>
            </w:r>
            <w:r>
              <w:rPr>
                <w:color w:val="000000"/>
                <w:sz w:val="18"/>
              </w:rPr>
              <w:t xml:space="preserve">9603-1485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ilp_aia@hotmail.com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710" w:hRule="atLeast"/>
        </w:trPr>
        <w:tc>
          <w:tcPr>
            <w:tcW w:w="1423" w:type="dxa"/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Aripuanã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 do Idoso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br w:type="textWrapping"/>
            </w:r>
            <w:r>
              <w:rPr>
                <w:color w:val="000000"/>
                <w:sz w:val="18"/>
              </w:rPr>
              <w:t xml:space="preserve">Rua Porto Alegre, 1011, Cidade Alta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3565-1486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creas@prefeituradearipuana.com.br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 </w:t>
            </w:r>
          </w:p>
        </w:tc>
      </w:tr>
      <w:tr>
        <w:trPr>
          <w:trHeight w:val="189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Barra do Bugres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br w:type="textWrapping"/>
            </w:r>
            <w:r>
              <w:rPr>
                <w:color w:val="000000"/>
                <w:sz w:val="18"/>
              </w:rPr>
              <w:t xml:space="preserve"> Lar São Vicente de Paula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Foncesca Natalino Ribeiro n° 427 Bairro: Maracanã Cep:78390-000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3361-1402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lar.saovicentedepaulo@hotmail.com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30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Brasnorte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 DO IDOSO: BERNARDO VON MIILLER BERNECK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PANTANAL, S/N. CENTRO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3592-1747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smasbte@outlook.com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20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Cáceres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Fundação Casa de Maria e José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das Borboletas, 485 - Cavalhada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3222-1626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smasmonitoramento.avaliacao@gmail.com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57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Cáceres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Servas de Maria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Senador Azevedo n° 200 Bairro: Centro Cep: 78200-000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3223-3888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smasmonitoramento.avaliacao@gmail.com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395" w:hRule="atLeast"/>
        </w:trPr>
        <w:tc>
          <w:tcPr>
            <w:tcW w:w="1423" w:type="dxa"/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Colíder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Unidade de Acolhimento São Vicente de Paula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Dauri Riva n°1307 Bairro: Setor Norte Cep:78500-000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3541-1646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conspartcoliderssvp@hotmail.com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72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Cuiabá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Fundação Abrigo Bom Jesus Casa do Idoso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Av. Historiador Rubens de Mendonça. Bairro CPA Cep:78055-000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3644-1706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 </w:t>
            </w:r>
          </w:p>
        </w:tc>
      </w:tr>
      <w:tr>
        <w:trPr>
          <w:trHeight w:val="72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Diamantino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Asilo São Roque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20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Dom Aquino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Tomé da Silva Guedes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Luiz Coelho de Campos, s/n.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3451-1202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assistenciasocial@domaquino.mt.gov.br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96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Guarantã do Norte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José Dolce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Br 163 KM 715, Setor Industrial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3552-4373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simonenortao@hotmail.com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93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Guiratinga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Madre Gaetana Sterni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Av. Madre Gaetana Sterni n°605 Bairro: Santa Maria Bertila Cep: 78760-000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3431-1010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gaetanaguiratinga@hotmail.com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 </w:t>
            </w:r>
          </w:p>
        </w:tc>
      </w:tr>
      <w:tr>
        <w:trPr>
          <w:trHeight w:val="153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Itiquira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Nossa Senhora Aparecida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José Costa Ramos n° 608 Bairro: Centro Cep:78790-000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99658-1034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asocialiti@hotmail.com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92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Jaciara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Sombra da Acácia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BR 364, KM 272,Sitío Sombra da Acácia Bairro: Zona Rural Cep:78820-000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3461-1757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15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Jauru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Imaculado Coração de Maria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Rodovia Jauru/Taquaraçu, Km 01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3244-1048    9.9997 1214 Jorge 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liliatoledov@hotmail.com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 </w:t>
            </w:r>
          </w:p>
        </w:tc>
      </w:tr>
      <w:tr>
        <w:trPr>
          <w:trHeight w:val="102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Juara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Irmã Maria Lucianette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Dorival de Queiroz, 143w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3556-2169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smas.@juara.mt.gov.br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200" w:hRule="atLeast"/>
        </w:trPr>
        <w:tc>
          <w:tcPr>
            <w:tcW w:w="1423" w:type="dxa"/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Juína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Nosso Lar de Juína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 Andorinhas. Bairro Módulo 4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3566-2324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pse-altacomplexidade@juina.mt.gov.br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96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Marcelândia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Associação Lar Mestre Cuca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João Biondaro, 125. Centro.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6536-2984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crasmarcelandia@hotmail.com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140" w:hRule="atLeast"/>
        </w:trPr>
        <w:tc>
          <w:tcPr>
            <w:tcW w:w="1423" w:type="dxa"/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Mirassol D´oeste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Fundação de Integração Social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Av. Francisco Campos, s/n. B. Aeroporto.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3241-2407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social@mirassoldoeste.mt.gov.br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30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Nobres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Lar Máxima de Campos Falcão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br w:type="textWrapping"/>
            </w:r>
            <w:r>
              <w:rPr>
                <w:color w:val="000000"/>
                <w:sz w:val="18"/>
              </w:rPr>
              <w:t xml:space="preserve">Rua José Vicente dos Santos, s/n. Jd Paraná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99941-1072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socialnobres@hotmail.com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51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Nova Brasilândia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Centro de Convivência Lar do Idoso Benedito Alberto de Campos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 Joari Benedito de Campos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3385-1045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laridoidoso.nb@hotmail.com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Institucioan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27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Paranatinga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Unidade de Acolhimento Casa Lar Esperança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Ivone Rosa de Souza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999962402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nadia.lardosidosos@hotmail.com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54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Pedra Preta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São Vicente de Paulo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Presidente Vargas, nº 170.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3486-1384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14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Peixoto de Azevedo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Lar do Idoso Amor e Fraternidade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Juscelino Kubistschek, 339. Alvorada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3575-2586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marisete_smas@outlook.com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68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Poconé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São Vicente de Paulo de Poconé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Padre Manoel Francisco N°240 Bairro:Centro Cep:78175-000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33451833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neiahta3@hotmail.com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3545-1833</w:t>
            </w:r>
          </w:p>
        </w:tc>
      </w:tr>
      <w:tr>
        <w:trPr>
          <w:trHeight w:val="126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Poxoréu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Abrigo dos Idosos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João Rodrigues Vilela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99625-9272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acaosocialpoxoreu@hotmail.com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23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Rondonópolis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Fundação Lar Cristão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Belém, 1370 - Jardim Gramado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3426-3101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39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Rondonópolis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Recanto dos Idosos Caritas Diocesana de Rondonópolis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Paulo VI, 539 - Vila Operária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(66)3425-2944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72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Rondonópolis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 Idoso Paul Percis Harris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Rodovia MT 260 KM 05. Bairro: Sagrada Familia Cep:78700-970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3422-2652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44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Rosário Oeste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dos Idosos Santo Antônio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Expedicionário, s/n - Santa Isabel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99912-7375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cras@rosariooeste.mt.gov.br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17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São José do Rio Claro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Sant'Anna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Espírito Santo. S/N Centro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3386-2556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social@saojosedorioclaro.mt.gov.br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20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São José do Xingu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do Idoso Iron Gomes Guimarães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Juranes Pereira Sales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3568-1427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assistenciasocialxingu@hotmail.com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Governamental</w:t>
            </w:r>
          </w:p>
        </w:tc>
      </w:tr>
      <w:tr>
        <w:trPr>
          <w:trHeight w:val="117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São José dos Quatro Marcos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Santa Rita de Cássia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Olegário de Campos. Jd. Bela Vista.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9606-9203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 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09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Sinop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Vicentino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Av. Flamboyants, 1819. Jd. Paraíso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3532-4448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larvicentinosinop@gmail.com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66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Tangará da Serra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Associação Nosso Lar -Casa do Idoso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Rodovia MT358 KM06 Bairro: Jardim Aeroporto Cep:78300-000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(65) 3326-3302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viviannossolar@live.com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66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Tapurah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de Idosos São Francisco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Avenida Romualdo Allievi, 1651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3547-1192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creastapurah@hotmail.com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545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Várzea Grande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dos Idosos São Vicente de Paula de VG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Rua Aquilino Roberto, Qd 10, s/n. Jd Paula I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3682-0446</w:t>
              <w:br w:type="textWrapping"/>
            </w:r>
            <w:r>
              <w:rPr>
                <w:color w:val="000000"/>
                <w:sz w:val="18"/>
              </w:rPr>
              <w:t xml:space="preserve">3688-3161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laridososvpvg@gmail.com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Abrigo Institucional 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  <w:tr>
        <w:trPr>
          <w:trHeight w:val="1020" w:hRule="atLeast"/>
        </w:trPr>
        <w:tc>
          <w:tcPr>
            <w:tcW w:w="1423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Vera</w:t>
            </w:r>
          </w:p>
        </w:tc>
        <w:tc>
          <w:tcPr>
            <w:tcW w:w="1984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Lar Dona Francisca</w:t>
            </w:r>
          </w:p>
        </w:tc>
        <w:tc>
          <w:tcPr>
            <w:tcW w:w="1560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Estrada Chile. S/n, Centro</w:t>
            </w:r>
          </w:p>
        </w:tc>
        <w:tc>
          <w:tcPr>
            <w:tcW w:w="184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(66) 3583-1336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acaosocial@vera.mt.gov.br</w:t>
            </w:r>
          </w:p>
        </w:tc>
        <w:tc>
          <w:tcPr>
            <w:tcW w:w="2552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Casa Lar</w:t>
            </w:r>
          </w:p>
        </w:tc>
        <w:tc>
          <w:tcPr>
            <w:tcW w:w="2268" w:type="dxa"/>
            <w:shd w:val="clear" w:fill="FFFFFF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Não Governamental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18"/>
        </w:rPr>
      </w:pPr>
    </w:p>
    <w:sectPr>
      <w:headerReference w:type="default" r:id="rId00006"/>
      <w:footerReference w:type="default" r:id="rId00007"/>
      <w:pgSz w:w="16838" w:h="11906" w:orient="landscape"/>
      <w:pgMar w:top="1701" w:right="1417" w:bottom="1701" w:left="1417" w:header="708" w:footer="708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p>
    <w:pPr>
      <w:pStyle w:val="foot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  <w:r>
      <w:t xml:space="preserve">                                                                                               </w:t>
    </w:r>
  </w:p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>
    <w:pPr>
      <w:pStyle w:val="header"/>
      <w:tabs>
        <w:tab w:val="left" w:pos="8871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clear" w:pos="8504"/>
      </w:tabs>
      <w:jc w:val="center"/>
    </w:pPr>
    <w:r>
      <w:drawing>
        <wp:inline distT="0" distB="0" distL="0" distR="0">
          <wp:extent cx="2350770" cy="777875"/>
          <wp:docPr id="1" name="Imagem 3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235077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8871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clear" w:pos="8504"/>
      </w:tabs>
    </w:pPr>
  </w:p>
  <w:p>
    <w:pPr>
      <w:pStyle w:val="header"/>
      <w:tabs>
        <w:tab w:val="left" w:pos="8871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clear" w:pos="8504"/>
      </w:tabs>
      <w:jc w:val="center"/>
    </w:pPr>
    <w:r>
      <w:t xml:space="preserve">Serviço de Acolhimento para Idosos em Mato Grosso</w:t>
    </w:r>
  </w:p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>
    <w:pPr>
      <w:pStyle w:val="header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  <w:r>
      <w:t xml:space="preserve">Serviço de Acolhimento para Idosos</w:t>
    </w:r>
  </w:p>
</w:hdr>
</file>

<file path=word/settings.xml><?xml version="1.0" encoding="utf-8"?>
<w:settings xmlns:w="http://schemas.openxmlformats.org/wordprocessingml/2006/main"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200" w:line="276" w:lineRule="auto"/>
      <w:ind w:left="0" w:right="0" w:firstLine="0"/>
      <w:jc w:val="left"/>
    </w:pPr>
    <w:rPr>
      <w:rFonts w:ascii="Calibri" w:hAnsi="Calibri" w:eastAsia="Calibri"/>
      <w:b w:val="off"/>
      <w:i w:val="off"/>
      <w:strike w:val="off"/>
      <w:color w:val="auto"/>
      <w:sz w:val="22"/>
      <w:shd w:val="clear" w:fill="auto"/>
    </w:rPr>
  </w:style>
  <w:style w:type="paragraph" w:styleId="header">
    <w:name w:val="header"/>
    <w:basedOn w:val="Normal"/>
    <w:next w:val="header"/>
    <w:qFormat/>
    <w:pPr>
      <w:tabs>
        <w:tab w:val="center" w:pos="4252"/>
        <w:tab w:val="right" w:pos="8504"/>
      </w:tabs>
      <w:spacing w:after="0" w:line="240" w:lineRule="auto"/>
    </w:pPr>
    <w:rPr/>
  </w:style>
  <w:style w:type="paragraph" w:styleId="footer">
    <w:name w:val="footer"/>
    <w:basedOn w:val="Normal"/>
    <w:next w:val="footer"/>
    <w:qFormat/>
    <w:pPr>
      <w:tabs>
        <w:tab w:val="center" w:pos="4252"/>
        <w:tab w:val="right" w:pos="8504"/>
      </w:tabs>
      <w:spacing w:after="0" w:line="240" w:lineRule="auto"/>
    </w:pPr>
    <w:rPr/>
  </w:style>
  <w:style w:type="paragraph" w:styleId="Balloon Text">
    <w:name w:val="Balloon Text"/>
    <w:basedOn w:val="Normal"/>
    <w:next w:val="Balloon Text"/>
    <w:qFormat/>
    <w:pPr>
      <w:spacing w:after="0" w:line="240" w:lineRule="auto"/>
    </w:pPr>
    <w:rPr>
      <w:rFonts w:ascii="Tahoma" w:hAnsi="Tahoma" w:eastAsia="Tahoma"/>
      <w:sz w:val="16"/>
    </w:rPr>
  </w:style>
  <w:style w:type="character" w:styleId="Default Paragraph Font">
    <w:name w:val="Default Paragraph Font"/>
    <w:qFormat/>
    <w:rPr/>
  </w:style>
  <w:style w:type="character" w:styleId="Cabeçalho Char">
    <w:name w:val="Cabeçalho Char"/>
    <w:basedOn w:val="Default Paragraph Font"/>
    <w:qFormat/>
    <w:rPr/>
  </w:style>
  <w:style w:type="character" w:styleId="Rodapé Char">
    <w:name w:val="Rodapé Char"/>
    <w:basedOn w:val="Default Paragraph Font"/>
    <w:qFormat/>
    <w:rPr/>
  </w:style>
  <w:style w:type="character" w:styleId="Texto de balão Char">
    <w:name w:val="Texto de balão Char"/>
    <w:basedOn w:val="Default Paragraph Font"/>
    <w:qFormat/>
    <w:rPr>
      <w:rFonts w:ascii="Tahoma" w:hAnsi="Tahoma" w:eastAsia="Tahoma"/>
      <w:sz w:val="16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word/_rels/header0001.xml.rels><?xml version="1.0" encoding="UTF-8" standalone="yes"?><Relationships xmlns="http://schemas.openxmlformats.org/package/2006/relationships">
	<Relationship Id="rId00005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19.0.142.500</Application>
  <HyperlinkBase>C:\Users\gmanoel\Downloads\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