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DEF1" w14:textId="65FE6B89" w:rsidR="000E6DFC" w:rsidRPr="00AC43A4" w:rsidRDefault="00F22DE6" w:rsidP="00EB01BF">
      <w:pPr>
        <w:spacing w:line="360" w:lineRule="auto"/>
        <w:jc w:val="center"/>
        <w:rPr>
          <w:rFonts w:ascii="Carlito" w:hAnsi="Carlito" w:cs="Carlito"/>
          <w:b/>
          <w:bCs/>
          <w:sz w:val="24"/>
          <w:szCs w:val="24"/>
          <w:lang w:val="pt-PT"/>
        </w:rPr>
      </w:pPr>
      <w:bookmarkStart w:id="0" w:name="_Hlk173241757"/>
      <w:r w:rsidRPr="00AC43A4">
        <w:rPr>
          <w:rFonts w:ascii="Carlito" w:hAnsi="Carlito" w:cs="Carlito"/>
          <w:b/>
          <w:bCs/>
          <w:sz w:val="24"/>
          <w:szCs w:val="24"/>
          <w:lang w:val="pt-PT"/>
        </w:rPr>
        <w:t xml:space="preserve">PORTARIA DE INSTAURAÇÃO DE PROCEDIMENTO ADMINISTRATIVO n°. </w:t>
      </w:r>
      <w:r w:rsidRPr="00AC43A4">
        <w:rPr>
          <w:rFonts w:ascii="Carlito" w:hAnsi="Carlito" w:cs="Carlito"/>
          <w:b/>
          <w:bCs/>
          <w:sz w:val="24"/>
          <w:szCs w:val="24"/>
          <w:highlight w:val="yellow"/>
          <w:lang w:val="pt-PT"/>
        </w:rPr>
        <w:t>XX/2024</w:t>
      </w:r>
    </w:p>
    <w:p w14:paraId="71411260" w14:textId="2C3128CE" w:rsidR="00836D42" w:rsidRDefault="00367C8B" w:rsidP="005C7162">
      <w:pPr>
        <w:spacing w:line="360" w:lineRule="auto"/>
        <w:ind w:firstLine="708"/>
        <w:jc w:val="both"/>
        <w:rPr>
          <w:rFonts w:ascii="Carlito" w:hAnsi="Carlito" w:cs="Carlito"/>
          <w:sz w:val="24"/>
          <w:szCs w:val="24"/>
          <w:lang w:val="pt-PT"/>
        </w:rPr>
      </w:pPr>
      <w:r w:rsidRPr="00367C8B">
        <w:rPr>
          <w:rFonts w:ascii="Carlito" w:hAnsi="Carlito" w:cs="Carlito"/>
          <w:sz w:val="24"/>
          <w:szCs w:val="24"/>
          <w:lang w:val="pt-PT"/>
        </w:rPr>
        <w:t xml:space="preserve">O </w:t>
      </w:r>
      <w:r w:rsidRPr="00367C8B">
        <w:rPr>
          <w:rFonts w:ascii="Carlito" w:hAnsi="Carlito" w:cs="Carlito"/>
          <w:b/>
          <w:bCs/>
          <w:sz w:val="24"/>
          <w:szCs w:val="24"/>
          <w:lang w:val="pt-PT"/>
        </w:rPr>
        <w:t>MINISTÉRIO PÚBLICO DO ESTADO DE MATO GROSSO</w:t>
      </w:r>
      <w:r w:rsidRPr="00367C8B">
        <w:rPr>
          <w:rFonts w:ascii="Carlito" w:hAnsi="Carlito" w:cs="Carlito"/>
          <w:sz w:val="24"/>
          <w:szCs w:val="24"/>
          <w:lang w:val="pt-PT"/>
        </w:rPr>
        <w:t>, por meio do</w:t>
      </w:r>
      <w:r w:rsidRPr="00AC43A4">
        <w:rPr>
          <w:rFonts w:ascii="Carlito" w:hAnsi="Carlito" w:cs="Carlito"/>
          <w:sz w:val="24"/>
          <w:szCs w:val="24"/>
          <w:lang w:val="pt-PT"/>
        </w:rPr>
        <w:t xml:space="preserve"> </w:t>
      </w:r>
      <w:r w:rsidRPr="00367C8B">
        <w:rPr>
          <w:rFonts w:ascii="Carlito" w:hAnsi="Carlito" w:cs="Carlito"/>
          <w:sz w:val="24"/>
          <w:szCs w:val="24"/>
          <w:lang w:val="pt-PT"/>
        </w:rPr>
        <w:t>Promotor de Justiça que ora subscreve, no uso de suas atribuições, que lhe são conferidas pelos artigos 127 e 129 da Constituição Federal, bem como no artigo 26, inciso I, da Lei n. 8.625/93, com fundamento no artigo 8º, inciso IV, da Resolução n. 174/2017 - CNMP, em razão dos seguintes fundamentos:</w:t>
      </w:r>
    </w:p>
    <w:p w14:paraId="49A5CC4B" w14:textId="0F4CE64C" w:rsidR="00367C8B" w:rsidRPr="005E203F" w:rsidRDefault="004E5815" w:rsidP="005E203F">
      <w:pPr>
        <w:spacing w:line="360" w:lineRule="auto"/>
        <w:ind w:firstLine="708"/>
        <w:jc w:val="both"/>
        <w:rPr>
          <w:rFonts w:ascii="Carlito" w:hAnsi="Carlito" w:cs="Carlito"/>
          <w:sz w:val="24"/>
          <w:szCs w:val="24"/>
          <w:lang w:val="pt-PT"/>
        </w:rPr>
      </w:pPr>
      <w:r w:rsidRPr="00526833">
        <w:rPr>
          <w:rFonts w:ascii="Carlito" w:hAnsi="Carlito" w:cs="Carlito"/>
          <w:b/>
          <w:bCs/>
          <w:sz w:val="24"/>
          <w:szCs w:val="24"/>
          <w:lang w:val="pt-PT"/>
        </w:rPr>
        <w:t xml:space="preserve">CONSIDERANDO </w:t>
      </w:r>
      <w:r w:rsidR="00CF54D4" w:rsidRPr="00780BF5">
        <w:rPr>
          <w:rFonts w:ascii="Carlito" w:hAnsi="Carlito" w:cs="Carlito"/>
          <w:sz w:val="24"/>
          <w:szCs w:val="24"/>
          <w:lang w:val="pt-PT"/>
        </w:rPr>
        <w:t xml:space="preserve">o Decreto </w:t>
      </w:r>
      <w:r w:rsidR="00780BF5">
        <w:rPr>
          <w:rFonts w:ascii="Carlito" w:hAnsi="Carlito" w:cs="Carlito"/>
          <w:sz w:val="24"/>
          <w:szCs w:val="24"/>
          <w:lang w:val="pt-PT"/>
        </w:rPr>
        <w:t xml:space="preserve">Presidencial </w:t>
      </w:r>
      <w:r w:rsidR="00780BF5" w:rsidRPr="00780BF5">
        <w:rPr>
          <w:rFonts w:ascii="Carlito" w:hAnsi="Carlito" w:cs="Carlito"/>
          <w:sz w:val="24"/>
          <w:szCs w:val="24"/>
          <w:lang w:val="pt-PT"/>
        </w:rPr>
        <w:t>n° 11.822, de 12 de dezembro de 2023, que institui a Estratégia Nacional de Segurança Alimentar e Nutricional nas cidades;</w:t>
      </w:r>
      <w:r w:rsidR="005E203F">
        <w:rPr>
          <w:rFonts w:ascii="Carlito" w:hAnsi="Carlito" w:cs="Carlito"/>
          <w:sz w:val="24"/>
          <w:szCs w:val="24"/>
          <w:lang w:val="pt-PT"/>
        </w:rPr>
        <w:t xml:space="preserve"> </w:t>
      </w:r>
      <w:r w:rsidR="00367C8B" w:rsidRPr="00367C8B">
        <w:rPr>
          <w:rFonts w:ascii="Carlito" w:hAnsi="Carlito" w:cs="Carlito"/>
          <w:sz w:val="24"/>
          <w:szCs w:val="24"/>
          <w:lang w:val="pt-PT"/>
        </w:rPr>
        <w:t xml:space="preserve">e em face da prioridade de abordagem produtiva às atribuições e aos resultados institucionais, com foco na </w:t>
      </w:r>
      <w:r w:rsidR="00FB202F">
        <w:rPr>
          <w:rFonts w:ascii="Carlito" w:hAnsi="Carlito" w:cs="Carlito"/>
          <w:sz w:val="24"/>
          <w:szCs w:val="24"/>
          <w:lang w:val="pt-PT"/>
        </w:rPr>
        <w:t>garantia da segurança alimentar e nutricional em sua relação com as ofertas</w:t>
      </w:r>
      <w:r w:rsidR="00367C8B" w:rsidRPr="00367C8B">
        <w:rPr>
          <w:rFonts w:ascii="Carlito" w:hAnsi="Carlito" w:cs="Carlito"/>
          <w:sz w:val="24"/>
          <w:szCs w:val="24"/>
          <w:lang w:val="pt-PT"/>
        </w:rPr>
        <w:t xml:space="preserve"> Sistema Único de Assistência Social (SUAS)</w:t>
      </w:r>
      <w:r w:rsidR="00FB202F">
        <w:rPr>
          <w:rFonts w:ascii="Carlito" w:hAnsi="Carlito" w:cs="Carlito"/>
          <w:sz w:val="24"/>
          <w:szCs w:val="24"/>
          <w:lang w:val="pt-PT"/>
        </w:rPr>
        <w:t xml:space="preserve"> aos </w:t>
      </w:r>
      <w:r w:rsidR="00526833">
        <w:rPr>
          <w:rFonts w:ascii="Carlito" w:hAnsi="Carlito" w:cs="Carlito"/>
          <w:sz w:val="24"/>
          <w:szCs w:val="24"/>
          <w:lang w:val="pt-PT"/>
        </w:rPr>
        <w:t xml:space="preserve">seus </w:t>
      </w:r>
      <w:r w:rsidR="00FB202F">
        <w:rPr>
          <w:rFonts w:ascii="Carlito" w:hAnsi="Carlito" w:cs="Carlito"/>
          <w:sz w:val="24"/>
          <w:szCs w:val="24"/>
          <w:lang w:val="pt-PT"/>
        </w:rPr>
        <w:t>usuários,</w:t>
      </w:r>
      <w:r w:rsidR="00367C8B" w:rsidRPr="00367C8B">
        <w:rPr>
          <w:rFonts w:ascii="Carlito" w:hAnsi="Carlito" w:cs="Carlito"/>
          <w:sz w:val="24"/>
          <w:szCs w:val="24"/>
          <w:lang w:val="pt-PT"/>
        </w:rPr>
        <w:t xml:space="preserve"> </w:t>
      </w:r>
      <w:r w:rsidR="00ED38D2" w:rsidRPr="00ED38D2">
        <w:rPr>
          <w:rFonts w:ascii="Carlito" w:hAnsi="Carlito" w:cs="Carlito"/>
          <w:b/>
          <w:bCs/>
          <w:sz w:val="24"/>
          <w:szCs w:val="24"/>
          <w:lang w:val="pt-PT"/>
        </w:rPr>
        <w:t>RESOLVE</w:t>
      </w:r>
      <w:r w:rsidR="00ED38D2">
        <w:rPr>
          <w:rFonts w:ascii="Carlito" w:hAnsi="Carlito" w:cs="Carlito"/>
          <w:sz w:val="24"/>
          <w:szCs w:val="24"/>
          <w:lang w:val="pt-PT"/>
        </w:rPr>
        <w:t xml:space="preserve"> </w:t>
      </w:r>
      <w:r w:rsidR="00367C8B" w:rsidRPr="00367C8B">
        <w:rPr>
          <w:rFonts w:ascii="Carlito" w:hAnsi="Carlito" w:cs="Carlito"/>
          <w:sz w:val="24"/>
          <w:szCs w:val="24"/>
          <w:lang w:val="pt-PT"/>
        </w:rPr>
        <w:t>instaurar o</w:t>
      </w:r>
      <w:r w:rsidR="00A006DE" w:rsidRPr="00AC43A4">
        <w:rPr>
          <w:rFonts w:ascii="Carlito" w:hAnsi="Carlito" w:cs="Carlito"/>
          <w:sz w:val="24"/>
          <w:szCs w:val="24"/>
          <w:lang w:val="pt-PT"/>
        </w:rPr>
        <w:t xml:space="preserve"> presente procedimento administrativo,</w:t>
      </w:r>
      <w:r w:rsidR="00F22DE6" w:rsidRPr="00AC43A4">
        <w:rPr>
          <w:rFonts w:ascii="Carlito" w:hAnsi="Carlito" w:cs="Carlito"/>
          <w:sz w:val="24"/>
          <w:szCs w:val="24"/>
          <w:lang w:val="pt-PT"/>
        </w:rPr>
        <w:t xml:space="preserve"> que tem </w:t>
      </w:r>
      <w:r w:rsidR="00526833">
        <w:rPr>
          <w:rFonts w:ascii="Carlito" w:hAnsi="Carlito" w:cs="Carlito"/>
          <w:sz w:val="24"/>
          <w:szCs w:val="24"/>
          <w:lang w:val="pt-PT"/>
        </w:rPr>
        <w:t>por</w:t>
      </w:r>
      <w:r w:rsidR="00F22DE6" w:rsidRPr="00AC43A4">
        <w:rPr>
          <w:rFonts w:ascii="Carlito" w:hAnsi="Carlito" w:cs="Carlito"/>
          <w:sz w:val="24"/>
          <w:szCs w:val="24"/>
          <w:lang w:val="pt-PT"/>
        </w:rPr>
        <w:t xml:space="preserve"> </w:t>
      </w:r>
      <w:r w:rsidR="00ED38D2">
        <w:rPr>
          <w:rFonts w:ascii="Carlito" w:hAnsi="Carlito" w:cs="Carlito"/>
          <w:sz w:val="24"/>
          <w:szCs w:val="24"/>
          <w:lang w:val="pt-PT"/>
        </w:rPr>
        <w:t>objeto</w:t>
      </w:r>
      <w:r w:rsidR="00F22DE6" w:rsidRPr="00AC43A4">
        <w:rPr>
          <w:rFonts w:ascii="Carlito" w:hAnsi="Carlito" w:cs="Carlito"/>
          <w:sz w:val="24"/>
          <w:szCs w:val="24"/>
          <w:lang w:val="pt-PT"/>
        </w:rPr>
        <w:t xml:space="preserve"> </w:t>
      </w:r>
      <w:r w:rsidRPr="004E5815">
        <w:rPr>
          <w:rFonts w:ascii="Arial" w:hAnsi="Arial" w:cs="Arial"/>
          <w:sz w:val="24"/>
          <w:szCs w:val="24"/>
        </w:rPr>
        <w:t xml:space="preserve">acompanhar a implementação </w:t>
      </w:r>
      <w:r w:rsidR="00BD4719">
        <w:rPr>
          <w:rFonts w:ascii="Arial" w:hAnsi="Arial" w:cs="Arial"/>
          <w:sz w:val="24"/>
          <w:szCs w:val="24"/>
        </w:rPr>
        <w:t xml:space="preserve">equipamentos públicos e </w:t>
      </w:r>
      <w:r w:rsidRPr="004E5815">
        <w:rPr>
          <w:rFonts w:ascii="Arial" w:hAnsi="Arial" w:cs="Arial"/>
          <w:sz w:val="24"/>
          <w:szCs w:val="24"/>
        </w:rPr>
        <w:t xml:space="preserve"> </w:t>
      </w:r>
      <w:r w:rsidR="001B6B9E">
        <w:rPr>
          <w:rFonts w:ascii="Arial" w:hAnsi="Arial" w:cs="Arial"/>
          <w:sz w:val="24"/>
          <w:szCs w:val="24"/>
        </w:rPr>
        <w:t xml:space="preserve">sociais de </w:t>
      </w:r>
      <w:r w:rsidR="00F95E21">
        <w:rPr>
          <w:rFonts w:ascii="Arial" w:hAnsi="Arial" w:cs="Arial"/>
          <w:sz w:val="24"/>
          <w:szCs w:val="24"/>
        </w:rPr>
        <w:t xml:space="preserve">segurança alimentar e </w:t>
      </w:r>
      <w:r w:rsidR="00681D84">
        <w:rPr>
          <w:rFonts w:ascii="Arial" w:hAnsi="Arial" w:cs="Arial"/>
          <w:sz w:val="24"/>
          <w:szCs w:val="24"/>
        </w:rPr>
        <w:t xml:space="preserve">nutricional, </w:t>
      </w:r>
      <w:r w:rsidR="00F25788">
        <w:rPr>
          <w:rFonts w:ascii="Arial" w:hAnsi="Arial" w:cs="Arial"/>
          <w:sz w:val="24"/>
          <w:szCs w:val="24"/>
        </w:rPr>
        <w:t xml:space="preserve">a exemplo de </w:t>
      </w:r>
      <w:r w:rsidRPr="004E5815">
        <w:rPr>
          <w:rFonts w:ascii="Arial" w:hAnsi="Arial" w:cs="Arial"/>
          <w:sz w:val="24"/>
          <w:szCs w:val="24"/>
        </w:rPr>
        <w:t>Restaurante</w:t>
      </w:r>
      <w:r w:rsidR="00F25788">
        <w:rPr>
          <w:rFonts w:ascii="Arial" w:hAnsi="Arial" w:cs="Arial"/>
          <w:sz w:val="24"/>
          <w:szCs w:val="24"/>
        </w:rPr>
        <w:t>s</w:t>
      </w:r>
      <w:r w:rsidRPr="004E5815">
        <w:rPr>
          <w:rFonts w:ascii="Arial" w:hAnsi="Arial" w:cs="Arial"/>
          <w:sz w:val="24"/>
          <w:szCs w:val="24"/>
        </w:rPr>
        <w:t xml:space="preserve"> Popular</w:t>
      </w:r>
      <w:r w:rsidR="00F25788">
        <w:rPr>
          <w:rFonts w:ascii="Arial" w:hAnsi="Arial" w:cs="Arial"/>
          <w:sz w:val="24"/>
          <w:szCs w:val="24"/>
        </w:rPr>
        <w:t>es</w:t>
      </w:r>
      <w:r w:rsidRPr="004E5815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</w:t>
      </w:r>
      <w:r w:rsidRPr="004E5815">
        <w:rPr>
          <w:rFonts w:ascii="Arial" w:hAnsi="Arial" w:cs="Arial"/>
          <w:sz w:val="24"/>
          <w:szCs w:val="24"/>
        </w:rPr>
        <w:t>iniciativas de Cozinhas Solidárias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Carlito" w:hAnsi="Carlito" w:cs="Carlito"/>
          <w:color w:val="C00000"/>
          <w:sz w:val="24"/>
          <w:szCs w:val="24"/>
          <w:lang w:val="pt-PT"/>
        </w:rPr>
        <w:t xml:space="preserve"> </w:t>
      </w:r>
      <w:r w:rsidR="00A006DE" w:rsidRPr="00AC43A4">
        <w:rPr>
          <w:rFonts w:ascii="Carlito" w:hAnsi="Carlito" w:cs="Carlito"/>
          <w:sz w:val="24"/>
          <w:szCs w:val="24"/>
          <w:lang w:val="pt-PT"/>
        </w:rPr>
        <w:t>determinando as seguintes providências:</w:t>
      </w:r>
    </w:p>
    <w:p w14:paraId="6988A321" w14:textId="377FAABB" w:rsidR="00F11741" w:rsidRDefault="00F11741" w:rsidP="00ED38D2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rlito" w:hAnsi="Carlito" w:cs="Carlito"/>
        </w:rPr>
      </w:pPr>
      <w:r w:rsidRPr="00AC43A4">
        <w:rPr>
          <w:rFonts w:ascii="Carlito" w:hAnsi="Carlito" w:cs="Carlito"/>
          <w:b/>
          <w:bCs/>
        </w:rPr>
        <w:t>REGISTRAR</w:t>
      </w:r>
      <w:r w:rsidRPr="00AC43A4">
        <w:rPr>
          <w:rFonts w:ascii="Carlito" w:hAnsi="Carlito" w:cs="Carlito"/>
        </w:rPr>
        <w:t xml:space="preserve"> o expediente com a </w:t>
      </w:r>
      <w:r w:rsidRPr="00AC43A4">
        <w:rPr>
          <w:rFonts w:ascii="Carlito" w:hAnsi="Carlito" w:cs="Carlito"/>
          <w:b/>
          <w:bCs/>
        </w:rPr>
        <w:t>Classe:</w:t>
      </w:r>
      <w:r w:rsidRPr="00AC43A4">
        <w:rPr>
          <w:rFonts w:ascii="Carlito" w:hAnsi="Carlito" w:cs="Carlito"/>
        </w:rPr>
        <w:t xml:space="preserve"> Procedimento Administrativo (910031), constando como </w:t>
      </w:r>
      <w:r w:rsidRPr="00AC43A4">
        <w:rPr>
          <w:rFonts w:ascii="Carlito" w:hAnsi="Carlito" w:cs="Carlito"/>
          <w:b/>
          <w:bCs/>
        </w:rPr>
        <w:t>Requerente</w:t>
      </w:r>
      <w:r w:rsidRPr="00AC43A4">
        <w:rPr>
          <w:rFonts w:ascii="Carlito" w:hAnsi="Carlito" w:cs="Carlito"/>
        </w:rPr>
        <w:t xml:space="preserve">: Ministério Público do Estado de Mato Grosso e </w:t>
      </w:r>
      <w:r w:rsidRPr="00AC43A4">
        <w:rPr>
          <w:rFonts w:ascii="Carlito" w:hAnsi="Carlito" w:cs="Carlito"/>
          <w:b/>
          <w:bCs/>
        </w:rPr>
        <w:t>Requerido</w:t>
      </w:r>
      <w:r w:rsidRPr="00AC43A4">
        <w:rPr>
          <w:rFonts w:ascii="Carlito" w:hAnsi="Carlito" w:cs="Carlito"/>
        </w:rPr>
        <w:t xml:space="preserve">: Estado de Mato Grosso, no </w:t>
      </w:r>
      <w:r w:rsidRPr="00AC43A4">
        <w:rPr>
          <w:rFonts w:ascii="Carlito" w:hAnsi="Carlito" w:cs="Carlito"/>
          <w:b/>
          <w:bCs/>
        </w:rPr>
        <w:t>Resumo</w:t>
      </w:r>
      <w:r w:rsidRPr="00AC43A4">
        <w:rPr>
          <w:rFonts w:ascii="Carlito" w:hAnsi="Carlito" w:cs="Carlito"/>
        </w:rPr>
        <w:t xml:space="preserve">: Procedimento Administrativo de Acompanhamento </w:t>
      </w:r>
      <w:r w:rsidR="00FB202F">
        <w:rPr>
          <w:rFonts w:ascii="Carlito" w:hAnsi="Carlito" w:cs="Carlito"/>
        </w:rPr>
        <w:t xml:space="preserve">da Implementação de </w:t>
      </w:r>
      <w:r w:rsidR="00BD4719">
        <w:rPr>
          <w:rFonts w:ascii="Carlito" w:hAnsi="Carlito" w:cs="Carlito"/>
        </w:rPr>
        <w:t>equipamentos públicos</w:t>
      </w:r>
      <w:r w:rsidR="005E203F">
        <w:rPr>
          <w:rFonts w:ascii="Carlito" w:hAnsi="Carlito" w:cs="Carlito"/>
        </w:rPr>
        <w:t xml:space="preserve"> e iniciativas</w:t>
      </w:r>
      <w:r w:rsidR="00B61BEC">
        <w:rPr>
          <w:rFonts w:ascii="Carlito" w:hAnsi="Carlito" w:cs="Carlito"/>
        </w:rPr>
        <w:t xml:space="preserve"> de </w:t>
      </w:r>
      <w:r w:rsidR="005E203F">
        <w:rPr>
          <w:rFonts w:ascii="Carlito" w:hAnsi="Carlito" w:cs="Carlito"/>
        </w:rPr>
        <w:t xml:space="preserve">promoção da segurança alimentar e nutricional, </w:t>
      </w:r>
      <w:r w:rsidR="00BD4719">
        <w:rPr>
          <w:rFonts w:ascii="Carlito" w:hAnsi="Carlito" w:cs="Carlito"/>
        </w:rPr>
        <w:t xml:space="preserve"> </w:t>
      </w:r>
      <w:r w:rsidRPr="00AC43A4">
        <w:rPr>
          <w:rFonts w:ascii="Carlito" w:hAnsi="Carlito" w:cs="Carlito"/>
        </w:rPr>
        <w:t>no âmbito d</w:t>
      </w:r>
      <w:r w:rsidR="004600F1">
        <w:rPr>
          <w:rFonts w:ascii="Carlito" w:hAnsi="Carlito" w:cs="Carlito"/>
        </w:rPr>
        <w:t>as metas estabelecidas no Planejamento Estratégico institucional</w:t>
      </w:r>
      <w:r w:rsidR="00E629DB">
        <w:rPr>
          <w:rFonts w:ascii="Carlito" w:hAnsi="Carlito" w:cs="Carlito"/>
        </w:rPr>
        <w:t xml:space="preserve"> (2024-2031)</w:t>
      </w:r>
      <w:r w:rsidR="006E76C8">
        <w:rPr>
          <w:rFonts w:ascii="Carlito" w:hAnsi="Carlito" w:cs="Carlito"/>
        </w:rPr>
        <w:t xml:space="preserve">, biênio 2024/2024, </w:t>
      </w:r>
      <w:r w:rsidR="00E629DB">
        <w:rPr>
          <w:rFonts w:ascii="Carlito" w:hAnsi="Carlito" w:cs="Carlito"/>
        </w:rPr>
        <w:t>e da</w:t>
      </w:r>
      <w:r w:rsidR="004600F1">
        <w:rPr>
          <w:rFonts w:ascii="Carlito" w:hAnsi="Carlito" w:cs="Carlito"/>
        </w:rPr>
        <w:t xml:space="preserve"> </w:t>
      </w:r>
      <w:r w:rsidR="00E629DB">
        <w:rPr>
          <w:rFonts w:ascii="Carlito" w:hAnsi="Carlito" w:cs="Carlito"/>
        </w:rPr>
        <w:t xml:space="preserve">atuação do </w:t>
      </w:r>
      <w:r w:rsidRPr="00AC43A4">
        <w:rPr>
          <w:rFonts w:ascii="Carlito" w:hAnsi="Carlito" w:cs="Carlito"/>
        </w:rPr>
        <w:t xml:space="preserve">projeto institucional </w:t>
      </w:r>
      <w:r w:rsidR="00AC43A4" w:rsidRPr="00AC43A4">
        <w:rPr>
          <w:rFonts w:ascii="Carlito" w:hAnsi="Carlito" w:cs="Carlito"/>
        </w:rPr>
        <w:t>“</w:t>
      </w:r>
      <w:proofErr w:type="spellStart"/>
      <w:r w:rsidRPr="00AC43A4">
        <w:rPr>
          <w:rFonts w:ascii="Carlito" w:hAnsi="Carlito" w:cs="Carlito"/>
        </w:rPr>
        <w:t>Cibus</w:t>
      </w:r>
      <w:proofErr w:type="spellEnd"/>
      <w:r w:rsidRPr="00AC43A4">
        <w:rPr>
          <w:rFonts w:ascii="Carlito" w:hAnsi="Carlito" w:cs="Carlito"/>
        </w:rPr>
        <w:t>: você tem fome de quê?</w:t>
      </w:r>
      <w:r w:rsidR="00AC43A4" w:rsidRPr="00AC43A4">
        <w:rPr>
          <w:rFonts w:ascii="Carlito" w:hAnsi="Carlito" w:cs="Carlito"/>
        </w:rPr>
        <w:t>”</w:t>
      </w:r>
      <w:r w:rsidRPr="00AC43A4">
        <w:rPr>
          <w:rFonts w:ascii="Carlito" w:hAnsi="Carlito" w:cs="Carlito"/>
        </w:rPr>
        <w:t xml:space="preserve">, em </w:t>
      </w:r>
      <w:r w:rsidRPr="00AC43A4">
        <w:rPr>
          <w:rFonts w:ascii="Carlito" w:hAnsi="Carlito" w:cs="Carlito"/>
          <w:highlight w:val="yellow"/>
        </w:rPr>
        <w:t>XXXXX</w:t>
      </w:r>
      <w:r w:rsidRPr="00AC43A4">
        <w:rPr>
          <w:rFonts w:ascii="Carlito" w:hAnsi="Carlito" w:cs="Carlito"/>
        </w:rPr>
        <w:t>/MT;</w:t>
      </w:r>
    </w:p>
    <w:p w14:paraId="47233114" w14:textId="77777777" w:rsidR="000C4B12" w:rsidRPr="00AC43A4" w:rsidRDefault="000C4B12" w:rsidP="000C4B12">
      <w:pPr>
        <w:pStyle w:val="Standard"/>
        <w:spacing w:line="360" w:lineRule="auto"/>
        <w:ind w:left="839"/>
        <w:rPr>
          <w:rFonts w:ascii="Carlito" w:hAnsi="Carlito" w:cs="Carlito"/>
        </w:rPr>
      </w:pPr>
    </w:p>
    <w:p w14:paraId="3C0BE9EC" w14:textId="5C266953" w:rsidR="00A006DE" w:rsidRPr="00AC43A4" w:rsidRDefault="00367C8B" w:rsidP="00585432">
      <w:pPr>
        <w:pStyle w:val="PargrafodaLista"/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after="0" w:line="360" w:lineRule="auto"/>
        <w:ind w:right="111"/>
        <w:contextualSpacing w:val="0"/>
        <w:jc w:val="both"/>
        <w:rPr>
          <w:rFonts w:ascii="Carlito" w:hAnsi="Carlito" w:cs="Carlito"/>
          <w:sz w:val="24"/>
          <w:szCs w:val="24"/>
        </w:rPr>
      </w:pPr>
      <w:r w:rsidRPr="00AC43A4">
        <w:rPr>
          <w:rFonts w:ascii="Carlito" w:hAnsi="Carlito" w:cs="Carlito"/>
          <w:b/>
          <w:bCs/>
          <w:sz w:val="24"/>
          <w:szCs w:val="24"/>
        </w:rPr>
        <w:t>P</w:t>
      </w:r>
      <w:r w:rsidR="00F11741" w:rsidRPr="00AC43A4">
        <w:rPr>
          <w:rFonts w:ascii="Carlito" w:hAnsi="Carlito" w:cs="Carlito"/>
          <w:b/>
          <w:bCs/>
          <w:sz w:val="24"/>
          <w:szCs w:val="24"/>
        </w:rPr>
        <w:t>UBLICAR</w:t>
      </w:r>
      <w:r w:rsidRPr="00AC43A4">
        <w:rPr>
          <w:rFonts w:ascii="Carlito" w:hAnsi="Carlito" w:cs="Carlito"/>
          <w:spacing w:val="-10"/>
          <w:sz w:val="24"/>
          <w:szCs w:val="24"/>
        </w:rPr>
        <w:t xml:space="preserve"> </w:t>
      </w:r>
      <w:r w:rsidRPr="00AC43A4">
        <w:rPr>
          <w:rFonts w:ascii="Carlito" w:hAnsi="Carlito" w:cs="Carlito"/>
          <w:sz w:val="24"/>
          <w:szCs w:val="24"/>
        </w:rPr>
        <w:t>a</w:t>
      </w:r>
      <w:r w:rsidRPr="00AC43A4">
        <w:rPr>
          <w:rFonts w:ascii="Carlito" w:hAnsi="Carlito" w:cs="Carlito"/>
          <w:spacing w:val="-10"/>
          <w:sz w:val="24"/>
          <w:szCs w:val="24"/>
        </w:rPr>
        <w:t xml:space="preserve"> </w:t>
      </w:r>
      <w:r w:rsidRPr="00AC43A4">
        <w:rPr>
          <w:rFonts w:ascii="Carlito" w:hAnsi="Carlito" w:cs="Carlito"/>
          <w:sz w:val="24"/>
          <w:szCs w:val="24"/>
        </w:rPr>
        <w:t>presente</w:t>
      </w:r>
      <w:r w:rsidRPr="00AC43A4">
        <w:rPr>
          <w:rFonts w:ascii="Carlito" w:hAnsi="Carlito" w:cs="Carlito"/>
          <w:spacing w:val="-10"/>
          <w:sz w:val="24"/>
          <w:szCs w:val="24"/>
        </w:rPr>
        <w:t xml:space="preserve"> </w:t>
      </w:r>
      <w:r w:rsidRPr="00AC43A4">
        <w:rPr>
          <w:rFonts w:ascii="Carlito" w:hAnsi="Carlito" w:cs="Carlito"/>
          <w:sz w:val="24"/>
          <w:szCs w:val="24"/>
        </w:rPr>
        <w:t>portaria</w:t>
      </w:r>
      <w:r w:rsidRPr="00AC43A4">
        <w:rPr>
          <w:rFonts w:ascii="Carlito" w:hAnsi="Carlito" w:cs="Carlito"/>
          <w:spacing w:val="-10"/>
          <w:sz w:val="24"/>
          <w:szCs w:val="24"/>
        </w:rPr>
        <w:t xml:space="preserve"> </w:t>
      </w:r>
      <w:r w:rsidRPr="00AC43A4">
        <w:rPr>
          <w:rFonts w:ascii="Carlito" w:hAnsi="Carlito" w:cs="Carlito"/>
          <w:sz w:val="24"/>
          <w:szCs w:val="24"/>
        </w:rPr>
        <w:t>no</w:t>
      </w:r>
      <w:r w:rsidRPr="00AC43A4">
        <w:rPr>
          <w:rFonts w:ascii="Carlito" w:hAnsi="Carlito" w:cs="Carlito"/>
          <w:spacing w:val="-10"/>
          <w:sz w:val="24"/>
          <w:szCs w:val="24"/>
        </w:rPr>
        <w:t xml:space="preserve"> </w:t>
      </w:r>
      <w:r w:rsidRPr="00AC43A4">
        <w:rPr>
          <w:rFonts w:ascii="Carlito" w:hAnsi="Carlito" w:cs="Carlito"/>
          <w:sz w:val="24"/>
          <w:szCs w:val="24"/>
        </w:rPr>
        <w:t>endereço</w:t>
      </w:r>
      <w:r w:rsidRPr="00AC43A4">
        <w:rPr>
          <w:rFonts w:ascii="Carlito" w:hAnsi="Carlito" w:cs="Carlito"/>
          <w:spacing w:val="-10"/>
          <w:sz w:val="24"/>
          <w:szCs w:val="24"/>
        </w:rPr>
        <w:t xml:space="preserve"> </w:t>
      </w:r>
      <w:r w:rsidRPr="00AC43A4">
        <w:rPr>
          <w:rFonts w:ascii="Carlito" w:hAnsi="Carlito" w:cs="Carlito"/>
          <w:sz w:val="24"/>
          <w:szCs w:val="24"/>
        </w:rPr>
        <w:t>eletrônico</w:t>
      </w:r>
      <w:r w:rsidRPr="00AC43A4">
        <w:rPr>
          <w:rFonts w:ascii="Carlito" w:hAnsi="Carlito" w:cs="Carlito"/>
          <w:spacing w:val="-10"/>
          <w:sz w:val="24"/>
          <w:szCs w:val="24"/>
        </w:rPr>
        <w:t xml:space="preserve"> </w:t>
      </w:r>
      <w:r w:rsidRPr="00AC43A4">
        <w:rPr>
          <w:rFonts w:ascii="Carlito" w:hAnsi="Carlito" w:cs="Carlito"/>
          <w:sz w:val="24"/>
          <w:szCs w:val="24"/>
        </w:rPr>
        <w:t>oficial</w:t>
      </w:r>
      <w:r w:rsidRPr="00AC43A4">
        <w:rPr>
          <w:rFonts w:ascii="Carlito" w:hAnsi="Carlito" w:cs="Carlito"/>
          <w:spacing w:val="-10"/>
          <w:sz w:val="24"/>
          <w:szCs w:val="24"/>
        </w:rPr>
        <w:t xml:space="preserve"> </w:t>
      </w:r>
      <w:r w:rsidRPr="00AC43A4">
        <w:rPr>
          <w:rFonts w:ascii="Carlito" w:hAnsi="Carlito" w:cs="Carlito"/>
          <w:sz w:val="24"/>
          <w:szCs w:val="24"/>
        </w:rPr>
        <w:t>do</w:t>
      </w:r>
      <w:r w:rsidRPr="00AC43A4">
        <w:rPr>
          <w:rFonts w:ascii="Carlito" w:hAnsi="Carlito" w:cs="Carlito"/>
          <w:spacing w:val="-10"/>
          <w:sz w:val="24"/>
          <w:szCs w:val="24"/>
        </w:rPr>
        <w:t xml:space="preserve"> </w:t>
      </w:r>
      <w:r w:rsidRPr="00AC43A4">
        <w:rPr>
          <w:rFonts w:ascii="Carlito" w:hAnsi="Carlito" w:cs="Carlito"/>
          <w:sz w:val="24"/>
          <w:szCs w:val="24"/>
        </w:rPr>
        <w:t>Ministério</w:t>
      </w:r>
      <w:r w:rsidRPr="00AC43A4">
        <w:rPr>
          <w:rFonts w:ascii="Carlito" w:hAnsi="Carlito" w:cs="Carlito"/>
          <w:spacing w:val="-10"/>
          <w:sz w:val="24"/>
          <w:szCs w:val="24"/>
        </w:rPr>
        <w:t xml:space="preserve"> </w:t>
      </w:r>
      <w:r w:rsidRPr="00AC43A4">
        <w:rPr>
          <w:rFonts w:ascii="Carlito" w:hAnsi="Carlito" w:cs="Carlito"/>
          <w:sz w:val="24"/>
          <w:szCs w:val="24"/>
        </w:rPr>
        <w:t>Público do Estado de Mato Grosso</w:t>
      </w:r>
      <w:r w:rsidR="00F11741" w:rsidRPr="00AC43A4">
        <w:rPr>
          <w:rFonts w:ascii="Carlito" w:hAnsi="Carlito" w:cs="Carlito"/>
          <w:sz w:val="24"/>
          <w:szCs w:val="24"/>
        </w:rPr>
        <w:t>, nos moldes do Art. 21, V, da Resolução n° 52/2018-CSMP/MT;</w:t>
      </w:r>
    </w:p>
    <w:p w14:paraId="62AAE031" w14:textId="77777777" w:rsidR="00F11741" w:rsidRPr="00AC43A4" w:rsidRDefault="00F11741" w:rsidP="00F11741">
      <w:pPr>
        <w:pStyle w:val="PargrafodaLista"/>
        <w:rPr>
          <w:rFonts w:ascii="Carlito" w:hAnsi="Carlito" w:cs="Carlito"/>
          <w:sz w:val="24"/>
          <w:szCs w:val="24"/>
        </w:rPr>
      </w:pPr>
    </w:p>
    <w:p w14:paraId="0CE03024" w14:textId="4A59A363" w:rsidR="00585432" w:rsidRPr="003F1184" w:rsidRDefault="00F11741" w:rsidP="003F1184">
      <w:pPr>
        <w:pStyle w:val="Standard"/>
        <w:numPr>
          <w:ilvl w:val="0"/>
          <w:numId w:val="1"/>
        </w:numPr>
        <w:spacing w:line="360" w:lineRule="auto"/>
        <w:rPr>
          <w:rFonts w:ascii="Carlito" w:hAnsi="Carlito" w:cs="Carlito"/>
        </w:rPr>
      </w:pPr>
      <w:r w:rsidRPr="00AC43A4">
        <w:rPr>
          <w:rFonts w:ascii="Carlito" w:hAnsi="Carlito" w:cs="Carlito"/>
        </w:rPr>
        <w:t>Após, conclusos para deliberações.</w:t>
      </w:r>
      <w:r w:rsidRPr="00AC43A4">
        <w:rPr>
          <w:rFonts w:ascii="Carlito" w:hAnsi="Carlito" w:cs="Carlito"/>
          <w:shd w:val="clear" w:color="auto" w:fill="FFFF00"/>
        </w:rPr>
        <w:t xml:space="preserve"> OU, respeitada a independência funcional</w:t>
      </w:r>
      <w:r w:rsidR="00EB57BF">
        <w:rPr>
          <w:rFonts w:ascii="Carlito" w:hAnsi="Carlito" w:cs="Carlito"/>
          <w:shd w:val="clear" w:color="auto" w:fill="FFFF00"/>
        </w:rPr>
        <w:t xml:space="preserve">, </w:t>
      </w:r>
      <w:r w:rsidRPr="00AC43A4">
        <w:rPr>
          <w:rFonts w:ascii="Carlito" w:hAnsi="Carlito" w:cs="Carlito"/>
          <w:shd w:val="clear" w:color="auto" w:fill="FFFF00"/>
        </w:rPr>
        <w:t>sugestiona-se:</w:t>
      </w:r>
    </w:p>
    <w:p w14:paraId="3E1C99C8" w14:textId="77777777" w:rsidR="003F1184" w:rsidRPr="003F1184" w:rsidRDefault="003F1184" w:rsidP="00764F2D">
      <w:pPr>
        <w:pStyle w:val="Standard"/>
        <w:spacing w:line="360" w:lineRule="auto"/>
        <w:rPr>
          <w:rFonts w:ascii="Carlito" w:hAnsi="Carlito" w:cs="Carlito"/>
        </w:rPr>
      </w:pPr>
    </w:p>
    <w:p w14:paraId="24B9A195" w14:textId="1C3999A3" w:rsidR="003F1184" w:rsidRPr="003F1184" w:rsidRDefault="003F1184" w:rsidP="00764F2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1184">
        <w:rPr>
          <w:rFonts w:ascii="Carlito" w:hAnsi="Carlito" w:cs="Carlito"/>
          <w:b/>
          <w:bCs/>
          <w:color w:val="C00000"/>
          <w:sz w:val="24"/>
          <w:szCs w:val="24"/>
        </w:rPr>
        <w:t>Requisitar/solicitar</w:t>
      </w:r>
      <w:r w:rsidRPr="003F1184">
        <w:rPr>
          <w:rFonts w:ascii="Carlito" w:hAnsi="Carlito" w:cs="Carlito"/>
          <w:sz w:val="24"/>
          <w:szCs w:val="24"/>
        </w:rPr>
        <w:t xml:space="preserve"> à Secretaria Municipal de Assistência Social informações acerca: </w:t>
      </w:r>
      <w:r>
        <w:rPr>
          <w:rFonts w:ascii="Carlito" w:hAnsi="Carlito" w:cs="Carlito"/>
          <w:sz w:val="24"/>
          <w:szCs w:val="24"/>
        </w:rPr>
        <w:t xml:space="preserve">a) da </w:t>
      </w:r>
      <w:r w:rsidRPr="003F1184">
        <w:rPr>
          <w:rFonts w:ascii="Arial" w:hAnsi="Arial" w:cs="Arial"/>
          <w:sz w:val="24"/>
          <w:szCs w:val="24"/>
        </w:rPr>
        <w:t>modalidade financiamento</w:t>
      </w:r>
      <w:r w:rsidR="00F25788">
        <w:rPr>
          <w:rFonts w:ascii="Arial" w:hAnsi="Arial" w:cs="Arial"/>
          <w:sz w:val="24"/>
          <w:szCs w:val="24"/>
        </w:rPr>
        <w:t xml:space="preserve"> das ofertas</w:t>
      </w:r>
      <w:r w:rsidRPr="003F1184">
        <w:rPr>
          <w:rFonts w:ascii="Arial" w:hAnsi="Arial" w:cs="Arial"/>
          <w:sz w:val="24"/>
          <w:szCs w:val="24"/>
        </w:rPr>
        <w:t xml:space="preserve">; b) da fonte e </w:t>
      </w:r>
      <w:r w:rsidR="00A47F9D">
        <w:rPr>
          <w:rFonts w:ascii="Arial" w:hAnsi="Arial" w:cs="Arial"/>
          <w:sz w:val="24"/>
          <w:szCs w:val="24"/>
        </w:rPr>
        <w:t xml:space="preserve">da </w:t>
      </w:r>
      <w:r w:rsidRPr="003F1184">
        <w:rPr>
          <w:rFonts w:ascii="Arial" w:hAnsi="Arial" w:cs="Arial"/>
          <w:sz w:val="24"/>
          <w:szCs w:val="24"/>
        </w:rPr>
        <w:t>aplicação de recursos;</w:t>
      </w:r>
      <w:r w:rsidR="00361FCC">
        <w:rPr>
          <w:rFonts w:ascii="Arial" w:hAnsi="Arial" w:cs="Arial"/>
          <w:sz w:val="24"/>
          <w:szCs w:val="24"/>
        </w:rPr>
        <w:t xml:space="preserve"> </w:t>
      </w:r>
      <w:r w:rsidR="00C32156">
        <w:rPr>
          <w:rFonts w:ascii="Arial" w:hAnsi="Arial" w:cs="Arial"/>
          <w:sz w:val="24"/>
          <w:szCs w:val="24"/>
        </w:rPr>
        <w:t xml:space="preserve">c) </w:t>
      </w:r>
      <w:r w:rsidR="00B61BEC">
        <w:rPr>
          <w:rFonts w:ascii="Arial" w:hAnsi="Arial" w:cs="Arial"/>
          <w:sz w:val="24"/>
          <w:szCs w:val="24"/>
        </w:rPr>
        <w:t xml:space="preserve">de contratos, convênios ou acordos de cooperação existentes; </w:t>
      </w:r>
      <w:r w:rsidR="00C32156">
        <w:rPr>
          <w:rFonts w:ascii="Arial" w:hAnsi="Arial" w:cs="Arial"/>
          <w:sz w:val="24"/>
          <w:szCs w:val="24"/>
        </w:rPr>
        <w:t>d</w:t>
      </w:r>
      <w:r w:rsidRPr="003F1184">
        <w:rPr>
          <w:rFonts w:ascii="Arial" w:hAnsi="Arial" w:cs="Arial"/>
          <w:sz w:val="24"/>
          <w:szCs w:val="24"/>
        </w:rPr>
        <w:t>) da capacidade de atendimento mensal/diária</w:t>
      </w:r>
      <w:r w:rsidR="009655F8">
        <w:rPr>
          <w:rFonts w:ascii="Arial" w:hAnsi="Arial" w:cs="Arial"/>
          <w:sz w:val="24"/>
          <w:szCs w:val="24"/>
        </w:rPr>
        <w:t xml:space="preserve"> do equipamento </w:t>
      </w:r>
      <w:r w:rsidR="00CA02F0">
        <w:rPr>
          <w:rFonts w:ascii="Arial" w:hAnsi="Arial" w:cs="Arial"/>
          <w:sz w:val="24"/>
          <w:szCs w:val="24"/>
        </w:rPr>
        <w:t>público;</w:t>
      </w:r>
      <w:r w:rsidR="00764F2D">
        <w:rPr>
          <w:rFonts w:ascii="Arial" w:hAnsi="Arial" w:cs="Arial"/>
          <w:sz w:val="24"/>
          <w:szCs w:val="24"/>
        </w:rPr>
        <w:t xml:space="preserve"> </w:t>
      </w:r>
      <w:r w:rsidR="00B61BEC">
        <w:rPr>
          <w:rFonts w:ascii="Arial" w:hAnsi="Arial" w:cs="Arial"/>
          <w:sz w:val="24"/>
          <w:szCs w:val="24"/>
        </w:rPr>
        <w:t>e</w:t>
      </w:r>
      <w:r w:rsidR="00764F2D">
        <w:rPr>
          <w:rFonts w:ascii="Arial" w:hAnsi="Arial" w:cs="Arial"/>
          <w:sz w:val="24"/>
          <w:szCs w:val="24"/>
        </w:rPr>
        <w:t xml:space="preserve">) </w:t>
      </w:r>
      <w:r w:rsidR="00CA02F0">
        <w:rPr>
          <w:rFonts w:ascii="Arial" w:hAnsi="Arial" w:cs="Arial"/>
          <w:sz w:val="24"/>
          <w:szCs w:val="24"/>
        </w:rPr>
        <w:t xml:space="preserve">de </w:t>
      </w:r>
      <w:r w:rsidR="00764F2D">
        <w:rPr>
          <w:rFonts w:ascii="Arial" w:hAnsi="Arial" w:cs="Arial"/>
          <w:sz w:val="24"/>
          <w:szCs w:val="24"/>
        </w:rPr>
        <w:t xml:space="preserve">outras formas de </w:t>
      </w:r>
      <w:r w:rsidR="00C32156">
        <w:rPr>
          <w:rFonts w:ascii="Arial" w:hAnsi="Arial" w:cs="Arial"/>
          <w:sz w:val="24"/>
          <w:szCs w:val="24"/>
        </w:rPr>
        <w:t xml:space="preserve">assegurar </w:t>
      </w:r>
      <w:r w:rsidR="00764F2D">
        <w:rPr>
          <w:rFonts w:ascii="Arial" w:hAnsi="Arial" w:cs="Arial"/>
          <w:sz w:val="24"/>
          <w:szCs w:val="24"/>
        </w:rPr>
        <w:t>segurança alimentar</w:t>
      </w:r>
      <w:r w:rsidR="00C32156">
        <w:rPr>
          <w:rFonts w:ascii="Arial" w:hAnsi="Arial" w:cs="Arial"/>
          <w:sz w:val="24"/>
          <w:szCs w:val="24"/>
        </w:rPr>
        <w:t xml:space="preserve"> e nutricional </w:t>
      </w:r>
      <w:r w:rsidR="00526833">
        <w:rPr>
          <w:rFonts w:ascii="Arial" w:hAnsi="Arial" w:cs="Arial"/>
          <w:sz w:val="24"/>
          <w:szCs w:val="24"/>
        </w:rPr>
        <w:t>à população</w:t>
      </w:r>
      <w:r w:rsidR="00644771">
        <w:rPr>
          <w:rFonts w:ascii="Arial" w:hAnsi="Arial" w:cs="Arial"/>
          <w:sz w:val="24"/>
          <w:szCs w:val="24"/>
        </w:rPr>
        <w:t xml:space="preserve"> em situação de vulnerabilidade social</w:t>
      </w:r>
      <w:r w:rsidR="00526833">
        <w:rPr>
          <w:rFonts w:ascii="Arial" w:hAnsi="Arial" w:cs="Arial"/>
          <w:sz w:val="24"/>
          <w:szCs w:val="24"/>
        </w:rPr>
        <w:t>, conforme</w:t>
      </w:r>
      <w:r w:rsidR="00644771">
        <w:rPr>
          <w:rFonts w:ascii="Arial" w:hAnsi="Arial" w:cs="Arial"/>
          <w:sz w:val="24"/>
          <w:szCs w:val="24"/>
        </w:rPr>
        <w:t xml:space="preserve"> a pertinência e a realidade local</w:t>
      </w:r>
      <w:r w:rsidR="00526833">
        <w:rPr>
          <w:rFonts w:ascii="Arial" w:hAnsi="Arial" w:cs="Arial"/>
          <w:sz w:val="24"/>
          <w:szCs w:val="24"/>
        </w:rPr>
        <w:t xml:space="preserve">. </w:t>
      </w:r>
    </w:p>
    <w:p w14:paraId="43C508FD" w14:textId="347088D6" w:rsidR="00836D42" w:rsidRPr="003F1184" w:rsidRDefault="00836D42" w:rsidP="003F1184">
      <w:pPr>
        <w:pStyle w:val="PargrafodaLista"/>
        <w:spacing w:line="360" w:lineRule="auto"/>
        <w:ind w:left="839"/>
        <w:jc w:val="both"/>
        <w:rPr>
          <w:rFonts w:ascii="Carlito" w:hAnsi="Carlito" w:cs="Carlito"/>
          <w:sz w:val="24"/>
          <w:szCs w:val="24"/>
        </w:rPr>
      </w:pPr>
    </w:p>
    <w:p w14:paraId="35ACDDC8" w14:textId="77777777" w:rsidR="00836D42" w:rsidRDefault="00836D42" w:rsidP="00836D42">
      <w:pPr>
        <w:pStyle w:val="PargrafodaLista"/>
        <w:spacing w:line="360" w:lineRule="auto"/>
        <w:ind w:left="839"/>
        <w:rPr>
          <w:rFonts w:ascii="Carlito" w:hAnsi="Carlito" w:cs="Carlito"/>
          <w:sz w:val="24"/>
          <w:szCs w:val="24"/>
        </w:rPr>
      </w:pPr>
    </w:p>
    <w:p w14:paraId="743C566C" w14:textId="77777777" w:rsidR="00836D42" w:rsidRPr="00AC43A4" w:rsidRDefault="00836D42" w:rsidP="00836D42">
      <w:pPr>
        <w:pStyle w:val="PargrafodaLista"/>
        <w:spacing w:line="360" w:lineRule="auto"/>
        <w:ind w:left="839"/>
        <w:rPr>
          <w:rFonts w:ascii="Carlito" w:hAnsi="Carlito" w:cs="Carlito"/>
          <w:sz w:val="24"/>
          <w:szCs w:val="24"/>
        </w:rPr>
      </w:pPr>
    </w:p>
    <w:p w14:paraId="63AA5D48" w14:textId="77777777" w:rsidR="00881E69" w:rsidRPr="00AC43A4" w:rsidRDefault="00881E69" w:rsidP="00881E69">
      <w:pPr>
        <w:pStyle w:val="paragraph"/>
        <w:spacing w:before="0" w:after="0"/>
        <w:jc w:val="center"/>
        <w:textAlignment w:val="baseline"/>
        <w:rPr>
          <w:rFonts w:ascii="Carlito" w:hAnsi="Carlito" w:cs="Carlito"/>
        </w:rPr>
      </w:pPr>
      <w:r w:rsidRPr="00AC43A4">
        <w:rPr>
          <w:rStyle w:val="normaltextrun"/>
          <w:rFonts w:ascii="Carlito" w:hAnsi="Carlito" w:cs="Carlito"/>
        </w:rPr>
        <w:t>[Local], [Data].</w:t>
      </w:r>
      <w:r w:rsidRPr="00AC43A4">
        <w:rPr>
          <w:rStyle w:val="eop"/>
          <w:rFonts w:ascii="Carlito" w:hAnsi="Carlito" w:cs="Carlito"/>
        </w:rPr>
        <w:t> </w:t>
      </w:r>
    </w:p>
    <w:p w14:paraId="19C9802E" w14:textId="77777777" w:rsidR="00881E69" w:rsidRPr="00AC43A4" w:rsidRDefault="00881E69" w:rsidP="00881E69">
      <w:pPr>
        <w:pStyle w:val="paragraph"/>
        <w:spacing w:before="0" w:after="0"/>
        <w:jc w:val="center"/>
        <w:textAlignment w:val="baseline"/>
        <w:rPr>
          <w:rFonts w:ascii="Carlito" w:hAnsi="Carlito" w:cs="Carlito"/>
        </w:rPr>
      </w:pPr>
      <w:r w:rsidRPr="00AC43A4">
        <w:rPr>
          <w:rStyle w:val="normaltextrun"/>
          <w:rFonts w:ascii="Carlito" w:hAnsi="Carlito" w:cs="Carlito"/>
        </w:rPr>
        <w:t>Promotor (a) de Justiça</w:t>
      </w:r>
      <w:r w:rsidRPr="00AC43A4">
        <w:rPr>
          <w:rStyle w:val="eop"/>
          <w:rFonts w:ascii="Carlito" w:hAnsi="Carlito" w:cs="Carlito"/>
        </w:rPr>
        <w:t> </w:t>
      </w:r>
    </w:p>
    <w:bookmarkEnd w:id="0"/>
    <w:p w14:paraId="659D6000" w14:textId="2318D6E4" w:rsidR="00367C8B" w:rsidRPr="00F9452A" w:rsidRDefault="00881E69" w:rsidP="00F9452A">
      <w:pPr>
        <w:pStyle w:val="paragraph"/>
        <w:spacing w:before="0" w:beforeAutospacing="0" w:after="0" w:afterAutospacing="0"/>
        <w:ind w:left="420" w:right="240" w:firstLine="705"/>
        <w:jc w:val="center"/>
        <w:textAlignment w:val="baseline"/>
        <w:rPr>
          <w:rFonts w:ascii="Carlito" w:hAnsi="Carlito" w:cs="Carlito"/>
        </w:rPr>
      </w:pPr>
      <w:r w:rsidRPr="00AC43A4">
        <w:rPr>
          <w:rStyle w:val="eop"/>
          <w:rFonts w:ascii="Carlito" w:hAnsi="Carlito" w:cs="Carlito"/>
        </w:rPr>
        <w:t> </w:t>
      </w:r>
    </w:p>
    <w:sectPr w:rsidR="00367C8B" w:rsidRPr="00F9452A">
      <w:headerReference w:type="default" r:id="rId7"/>
      <w:footerReference w:type="default" r:id="rId8"/>
      <w:type w:val="continuous"/>
      <w:pgSz w:w="11910" w:h="16840"/>
      <w:pgMar w:top="2000" w:right="1020" w:bottom="1400" w:left="1580" w:header="315" w:footer="12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A71C0" w14:textId="77777777" w:rsidR="008B2798" w:rsidRDefault="008B2798" w:rsidP="00633C8D">
      <w:pPr>
        <w:spacing w:after="0" w:line="240" w:lineRule="auto"/>
      </w:pPr>
      <w:r>
        <w:separator/>
      </w:r>
    </w:p>
  </w:endnote>
  <w:endnote w:type="continuationSeparator" w:id="0">
    <w:p w14:paraId="3E98712C" w14:textId="77777777" w:rsidR="008B2798" w:rsidRDefault="008B2798" w:rsidP="0063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C8EA" w14:textId="77777777" w:rsidR="00367C8B" w:rsidRDefault="00367C8B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3A6EFDE3" wp14:editId="4F0EB8C4">
          <wp:simplePos x="0" y="0"/>
          <wp:positionH relativeFrom="page">
            <wp:posOffset>1076325</wp:posOffset>
          </wp:positionH>
          <wp:positionV relativeFrom="page">
            <wp:posOffset>9792359</wp:posOffset>
          </wp:positionV>
          <wp:extent cx="5557010" cy="17144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57010" cy="17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2D3261A" wp14:editId="79696053">
              <wp:simplePos x="0" y="0"/>
              <wp:positionH relativeFrom="page">
                <wp:posOffset>3264027</wp:posOffset>
              </wp:positionH>
              <wp:positionV relativeFrom="page">
                <wp:posOffset>9918103</wp:posOffset>
              </wp:positionV>
              <wp:extent cx="147320" cy="1536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EBCDCE" w14:textId="77777777" w:rsidR="00367C8B" w:rsidRDefault="00367C8B">
                          <w:pPr>
                            <w:spacing w:before="14"/>
                            <w:ind w:left="60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3261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257pt;margin-top:780.95pt;width:11.6pt;height:12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" filled="f" stroked="f">
              <v:textbox inset="0,0,0,0">
                <w:txbxContent>
                  <w:p w14:paraId="63EBCDCE" w14:textId="77777777" w:rsidR="00367C8B" w:rsidRDefault="00367C8B">
                    <w:pPr>
                      <w:spacing w:before="14"/>
                      <w:ind w:left="60"/>
                      <w:rPr>
                        <w:rFonts w:ascii="Times New Roman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B7DD3" w14:textId="77777777" w:rsidR="008B2798" w:rsidRDefault="008B2798" w:rsidP="00633C8D">
      <w:pPr>
        <w:spacing w:after="0" w:line="240" w:lineRule="auto"/>
      </w:pPr>
      <w:r>
        <w:separator/>
      </w:r>
    </w:p>
  </w:footnote>
  <w:footnote w:type="continuationSeparator" w:id="0">
    <w:p w14:paraId="1954C44F" w14:textId="77777777" w:rsidR="008B2798" w:rsidRDefault="008B2798" w:rsidP="0063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568A" w14:textId="2BEFADD4" w:rsidR="00367C8B" w:rsidRDefault="00433F2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551A169" wp14:editId="22FE2591">
              <wp:simplePos x="0" y="0"/>
              <wp:positionH relativeFrom="page">
                <wp:posOffset>2785730</wp:posOffset>
              </wp:positionH>
              <wp:positionV relativeFrom="page">
                <wp:posOffset>467833</wp:posOffset>
              </wp:positionV>
              <wp:extent cx="3604437" cy="3441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04437" cy="344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35758E" w14:textId="4197209A" w:rsidR="00367C8B" w:rsidRPr="00FC55F9" w:rsidRDefault="00633C8D">
                          <w:pPr>
                            <w:spacing w:before="13"/>
                            <w:ind w:left="20" w:right="18"/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</w:pPr>
                          <w:r w:rsidRPr="00FC55F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 xml:space="preserve">Promotoria de Justiça da Comarca de </w:t>
                          </w:r>
                          <w:r w:rsidRPr="00FC55F9">
                            <w:rPr>
                              <w:rFonts w:ascii="Arial" w:hAnsi="Arial"/>
                              <w:b/>
                              <w:sz w:val="24"/>
                              <w:szCs w:val="24"/>
                              <w:highlight w:val="yellow"/>
                            </w:rPr>
                            <w:t>XXX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551A16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19.35pt;margin-top:36.85pt;width:283.8pt;height:27.1pt;z-index:-2516551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" filled="f" stroked="f">
              <v:textbox inset="0,0,0,0">
                <w:txbxContent>
                  <w:p w14:paraId="7E35758E" w14:textId="4197209A" w:rsidR="00367C8B" w:rsidRPr="00FC55F9" w:rsidRDefault="00633C8D">
                    <w:pPr>
                      <w:spacing w:before="13"/>
                      <w:ind w:left="20" w:right="18"/>
                      <w:rPr>
                        <w:rFonts w:ascii="Arial" w:hAnsi="Arial"/>
                        <w:b/>
                        <w:sz w:val="24"/>
                        <w:szCs w:val="24"/>
                      </w:rPr>
                    </w:pPr>
                    <w:r w:rsidRPr="00FC55F9">
                      <w:rPr>
                        <w:rFonts w:ascii="Arial" w:hAnsi="Arial"/>
                        <w:b/>
                        <w:sz w:val="24"/>
                        <w:szCs w:val="24"/>
                      </w:rPr>
                      <w:t xml:space="preserve">Promotoria de Justiça da Comarca de </w:t>
                    </w:r>
                    <w:r w:rsidRPr="00FC55F9">
                      <w:rPr>
                        <w:rFonts w:ascii="Arial" w:hAnsi="Arial"/>
                        <w:b/>
                        <w:sz w:val="24"/>
                        <w:szCs w:val="24"/>
                        <w:highlight w:val="yellow"/>
                      </w:rPr>
                      <w:t>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7C8B">
      <w:rPr>
        <w:noProof/>
      </w:rPr>
      <w:drawing>
        <wp:anchor distT="0" distB="0" distL="0" distR="0" simplePos="0" relativeHeight="251659264" behindDoc="1" locked="0" layoutInCell="1" allowOverlap="1" wp14:anchorId="496D415A" wp14:editId="7F70FE05">
          <wp:simplePos x="0" y="0"/>
          <wp:positionH relativeFrom="page">
            <wp:posOffset>962025</wp:posOffset>
          </wp:positionH>
          <wp:positionV relativeFrom="page">
            <wp:posOffset>200024</wp:posOffset>
          </wp:positionV>
          <wp:extent cx="1695447" cy="8096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5447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7C8B">
      <w:rPr>
        <w:noProof/>
      </w:rPr>
      <w:drawing>
        <wp:anchor distT="0" distB="0" distL="0" distR="0" simplePos="0" relativeHeight="251660288" behindDoc="1" locked="0" layoutInCell="1" allowOverlap="1" wp14:anchorId="2CCE0E56" wp14:editId="439A3C11">
          <wp:simplePos x="0" y="0"/>
          <wp:positionH relativeFrom="page">
            <wp:posOffset>1102040</wp:posOffset>
          </wp:positionH>
          <wp:positionV relativeFrom="page">
            <wp:posOffset>1193783</wp:posOffset>
          </wp:positionV>
          <wp:extent cx="5557010" cy="1714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57010" cy="17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25BD7"/>
    <w:multiLevelType w:val="hybridMultilevel"/>
    <w:tmpl w:val="46B86F4C"/>
    <w:lvl w:ilvl="0" w:tplc="3BD4AB9E">
      <w:start w:val="1"/>
      <w:numFmt w:val="decimal"/>
      <w:lvlText w:val="%1."/>
      <w:lvlJc w:val="left"/>
      <w:pPr>
        <w:ind w:left="839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ADED78C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B55C41FE">
      <w:numFmt w:val="bullet"/>
      <w:lvlText w:val="•"/>
      <w:lvlJc w:val="left"/>
      <w:pPr>
        <w:ind w:left="2532" w:hanging="360"/>
      </w:pPr>
      <w:rPr>
        <w:rFonts w:hint="default"/>
        <w:lang w:val="pt-PT" w:eastAsia="en-US" w:bidi="ar-SA"/>
      </w:rPr>
    </w:lvl>
    <w:lvl w:ilvl="3" w:tplc="0D6895FC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540E0294">
      <w:numFmt w:val="bullet"/>
      <w:lvlText w:val="•"/>
      <w:lvlJc w:val="left"/>
      <w:pPr>
        <w:ind w:left="4225" w:hanging="360"/>
      </w:pPr>
      <w:rPr>
        <w:rFonts w:hint="default"/>
        <w:lang w:val="pt-PT" w:eastAsia="en-US" w:bidi="ar-SA"/>
      </w:rPr>
    </w:lvl>
    <w:lvl w:ilvl="5" w:tplc="225469BC">
      <w:numFmt w:val="bullet"/>
      <w:lvlText w:val="•"/>
      <w:lvlJc w:val="left"/>
      <w:pPr>
        <w:ind w:left="5072" w:hanging="360"/>
      </w:pPr>
      <w:rPr>
        <w:rFonts w:hint="default"/>
        <w:lang w:val="pt-PT" w:eastAsia="en-US" w:bidi="ar-SA"/>
      </w:rPr>
    </w:lvl>
    <w:lvl w:ilvl="6" w:tplc="A8BEFAC6">
      <w:numFmt w:val="bullet"/>
      <w:lvlText w:val="•"/>
      <w:lvlJc w:val="left"/>
      <w:pPr>
        <w:ind w:left="5918" w:hanging="360"/>
      </w:pPr>
      <w:rPr>
        <w:rFonts w:hint="default"/>
        <w:lang w:val="pt-PT" w:eastAsia="en-US" w:bidi="ar-SA"/>
      </w:rPr>
    </w:lvl>
    <w:lvl w:ilvl="7" w:tplc="259C2C5E">
      <w:numFmt w:val="bullet"/>
      <w:lvlText w:val="•"/>
      <w:lvlJc w:val="left"/>
      <w:pPr>
        <w:ind w:left="6764" w:hanging="360"/>
      </w:pPr>
      <w:rPr>
        <w:rFonts w:hint="default"/>
        <w:lang w:val="pt-PT" w:eastAsia="en-US" w:bidi="ar-SA"/>
      </w:rPr>
    </w:lvl>
    <w:lvl w:ilvl="8" w:tplc="8CEE09B8">
      <w:numFmt w:val="bullet"/>
      <w:lvlText w:val="•"/>
      <w:lvlJc w:val="left"/>
      <w:pPr>
        <w:ind w:left="7611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8B"/>
    <w:rsid w:val="0002426D"/>
    <w:rsid w:val="000953B2"/>
    <w:rsid w:val="000C4B12"/>
    <w:rsid w:val="000E6DFC"/>
    <w:rsid w:val="001B6B9E"/>
    <w:rsid w:val="002705C3"/>
    <w:rsid w:val="0028491F"/>
    <w:rsid w:val="00361FCC"/>
    <w:rsid w:val="00367C8B"/>
    <w:rsid w:val="003767CE"/>
    <w:rsid w:val="003F1184"/>
    <w:rsid w:val="00433F25"/>
    <w:rsid w:val="004600F1"/>
    <w:rsid w:val="004E5815"/>
    <w:rsid w:val="00526833"/>
    <w:rsid w:val="00585432"/>
    <w:rsid w:val="005C7162"/>
    <w:rsid w:val="005E203F"/>
    <w:rsid w:val="00633C8D"/>
    <w:rsid w:val="00644771"/>
    <w:rsid w:val="00681D84"/>
    <w:rsid w:val="006E76C8"/>
    <w:rsid w:val="00764F2D"/>
    <w:rsid w:val="00780BF5"/>
    <w:rsid w:val="007C1F03"/>
    <w:rsid w:val="007D0B0E"/>
    <w:rsid w:val="007F15E2"/>
    <w:rsid w:val="00836D42"/>
    <w:rsid w:val="008478CE"/>
    <w:rsid w:val="00881E69"/>
    <w:rsid w:val="008B2798"/>
    <w:rsid w:val="008B46AA"/>
    <w:rsid w:val="00951313"/>
    <w:rsid w:val="009655F8"/>
    <w:rsid w:val="00A006DE"/>
    <w:rsid w:val="00A47F9D"/>
    <w:rsid w:val="00AC43A4"/>
    <w:rsid w:val="00B61BEC"/>
    <w:rsid w:val="00BD4719"/>
    <w:rsid w:val="00C32156"/>
    <w:rsid w:val="00CA02F0"/>
    <w:rsid w:val="00CC6246"/>
    <w:rsid w:val="00CF54D4"/>
    <w:rsid w:val="00D07438"/>
    <w:rsid w:val="00DC472D"/>
    <w:rsid w:val="00E629DB"/>
    <w:rsid w:val="00EB01BF"/>
    <w:rsid w:val="00EB57BF"/>
    <w:rsid w:val="00ED38D2"/>
    <w:rsid w:val="00F11741"/>
    <w:rsid w:val="00F22DE6"/>
    <w:rsid w:val="00F25788"/>
    <w:rsid w:val="00F9452A"/>
    <w:rsid w:val="00F95E21"/>
    <w:rsid w:val="00FB202F"/>
    <w:rsid w:val="00FC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0304A"/>
  <w15:chartTrackingRefBased/>
  <w15:docId w15:val="{97AA7826-2AB8-496B-83B3-1EB284BF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367C8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67C8B"/>
  </w:style>
  <w:style w:type="paragraph" w:styleId="PargrafodaLista">
    <w:name w:val="List Paragraph"/>
    <w:basedOn w:val="Normal"/>
    <w:uiPriority w:val="1"/>
    <w:qFormat/>
    <w:rsid w:val="00367C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3C8D"/>
  </w:style>
  <w:style w:type="paragraph" w:styleId="Rodap">
    <w:name w:val="footer"/>
    <w:basedOn w:val="Normal"/>
    <w:link w:val="RodapCh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C8D"/>
  </w:style>
  <w:style w:type="paragraph" w:customStyle="1" w:styleId="paragraph">
    <w:name w:val="paragraph"/>
    <w:basedOn w:val="Normal"/>
    <w:rsid w:val="0088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881E69"/>
  </w:style>
  <w:style w:type="character" w:customStyle="1" w:styleId="eop">
    <w:name w:val="eop"/>
    <w:basedOn w:val="Fontepargpadro"/>
    <w:rsid w:val="00881E69"/>
  </w:style>
  <w:style w:type="paragraph" w:customStyle="1" w:styleId="Standard">
    <w:name w:val="Standard"/>
    <w:rsid w:val="00F11741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dos Santos</dc:creator>
  <cp:keywords/>
  <dc:description/>
  <cp:lastModifiedBy>Gabrielle dos Santos</cp:lastModifiedBy>
  <cp:revision>34</cp:revision>
  <cp:lastPrinted>2024-07-31T21:46:00Z</cp:lastPrinted>
  <dcterms:created xsi:type="dcterms:W3CDTF">2024-07-30T18:38:00Z</dcterms:created>
  <dcterms:modified xsi:type="dcterms:W3CDTF">2024-07-31T21:52:00Z</dcterms:modified>
</cp:coreProperties>
</file>