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0977C" w14:textId="2A42B13D" w:rsidR="002F275C" w:rsidRDefault="00E04E4A" w:rsidP="002F275C">
      <w:pPr>
        <w:widowControl w:val="0"/>
        <w:spacing w:before="0" w:after="240"/>
        <w:rPr>
          <w:rFonts w:ascii="Times New Roman" w:hAnsi="Times New Roman" w:cs="Times New Roman"/>
          <w:b/>
          <w:bCs/>
          <w:sz w:val="24"/>
          <w:szCs w:val="24"/>
        </w:rPr>
      </w:pPr>
      <w:r w:rsidRPr="00E04E4A">
        <w:rPr>
          <w:rFonts w:ascii="Times New Roman" w:hAnsi="Times New Roman" w:cs="Times New Roman"/>
          <w:b/>
          <w:bCs/>
          <w:sz w:val="24"/>
          <w:szCs w:val="24"/>
        </w:rPr>
        <w:t xml:space="preserve">RECOMENDAÇÃO ADMINISTRATIVA Nº </w:t>
      </w:r>
      <w:r>
        <w:rPr>
          <w:rFonts w:ascii="Times New Roman" w:hAnsi="Times New Roman" w:cs="Times New Roman"/>
          <w:b/>
          <w:bCs/>
          <w:sz w:val="24"/>
          <w:szCs w:val="24"/>
        </w:rPr>
        <w:t>________</w:t>
      </w:r>
    </w:p>
    <w:p w14:paraId="5B962BD4" w14:textId="77777777" w:rsidR="002F275C" w:rsidRDefault="002F275C" w:rsidP="002F275C">
      <w:pPr>
        <w:widowControl w:val="0"/>
        <w:spacing w:before="0" w:after="240"/>
        <w:rPr>
          <w:rFonts w:ascii="Times New Roman" w:hAnsi="Times New Roman" w:cs="Times New Roman"/>
          <w:b/>
          <w:bCs/>
          <w:sz w:val="24"/>
          <w:szCs w:val="24"/>
        </w:rPr>
      </w:pPr>
    </w:p>
    <w:p w14:paraId="09460AC6" w14:textId="68D87C18" w:rsidR="000E49DD" w:rsidRPr="00F871D9" w:rsidRDefault="000D0D65" w:rsidP="002F275C">
      <w:pPr>
        <w:widowControl w:val="0"/>
        <w:spacing w:before="240" w:after="240"/>
        <w:ind w:firstLine="1701"/>
        <w:rPr>
          <w:rFonts w:ascii="Times New Roman" w:hAnsi="Times New Roman" w:cs="Times New Roman"/>
          <w:b/>
          <w:bCs/>
          <w:sz w:val="24"/>
          <w:szCs w:val="24"/>
        </w:rPr>
      </w:pPr>
      <w:r w:rsidRPr="00F871D9">
        <w:rPr>
          <w:rFonts w:ascii="Times New Roman" w:hAnsi="Times New Roman" w:cs="Times New Roman"/>
          <w:sz w:val="24"/>
          <w:szCs w:val="24"/>
        </w:rPr>
        <w:t>O</w:t>
      </w:r>
      <w:r w:rsidRPr="00F871D9">
        <w:rPr>
          <w:rFonts w:ascii="Times New Roman" w:hAnsi="Times New Roman" w:cs="Times New Roman"/>
          <w:b/>
          <w:bCs/>
          <w:sz w:val="24"/>
          <w:szCs w:val="24"/>
        </w:rPr>
        <w:t xml:space="preserve"> MINISTÉRIO PÚBLICO DO ESTADO DE </w:t>
      </w:r>
      <w:r w:rsidR="004A252D" w:rsidRPr="00F871D9">
        <w:rPr>
          <w:rFonts w:ascii="Times New Roman" w:hAnsi="Times New Roman" w:cs="Times New Roman"/>
          <w:b/>
          <w:bCs/>
          <w:sz w:val="24"/>
          <w:szCs w:val="24"/>
        </w:rPr>
        <w:t>MATO GROSSO</w:t>
      </w:r>
      <w:r w:rsidRPr="00F871D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871D9">
        <w:rPr>
          <w:rFonts w:ascii="Times New Roman" w:hAnsi="Times New Roman" w:cs="Times New Roman"/>
          <w:sz w:val="24"/>
          <w:szCs w:val="24"/>
        </w:rPr>
        <w:t>por intermédio do Promotor</w:t>
      </w:r>
      <w:r w:rsidR="00CC3B25" w:rsidRPr="00F871D9">
        <w:rPr>
          <w:rFonts w:ascii="Times New Roman" w:hAnsi="Times New Roman" w:cs="Times New Roman"/>
          <w:sz w:val="24"/>
          <w:szCs w:val="24"/>
        </w:rPr>
        <w:t>/</w:t>
      </w:r>
      <w:r w:rsidR="002043C5" w:rsidRPr="00F871D9">
        <w:rPr>
          <w:rFonts w:ascii="Times New Roman" w:hAnsi="Times New Roman" w:cs="Times New Roman"/>
          <w:sz w:val="24"/>
          <w:szCs w:val="24"/>
        </w:rPr>
        <w:t>a</w:t>
      </w:r>
      <w:r w:rsidRPr="00F871D9">
        <w:rPr>
          <w:rFonts w:ascii="Times New Roman" w:hAnsi="Times New Roman" w:cs="Times New Roman"/>
          <w:sz w:val="24"/>
          <w:szCs w:val="24"/>
        </w:rPr>
        <w:t xml:space="preserve"> de Justiça </w:t>
      </w:r>
      <w:r w:rsidR="002043C5" w:rsidRPr="00F871D9">
        <w:rPr>
          <w:rFonts w:ascii="Times New Roman" w:hAnsi="Times New Roman" w:cs="Times New Roman"/>
          <w:sz w:val="24"/>
          <w:szCs w:val="24"/>
        </w:rPr>
        <w:t>si</w:t>
      </w:r>
      <w:r w:rsidR="003A1870" w:rsidRPr="00F871D9">
        <w:rPr>
          <w:rFonts w:ascii="Times New Roman" w:hAnsi="Times New Roman" w:cs="Times New Roman"/>
          <w:sz w:val="24"/>
          <w:szCs w:val="24"/>
        </w:rPr>
        <w:t>gnatário/a</w:t>
      </w:r>
      <w:r w:rsidRPr="00F871D9">
        <w:rPr>
          <w:rFonts w:ascii="Times New Roman" w:hAnsi="Times New Roman" w:cs="Times New Roman"/>
          <w:sz w:val="24"/>
          <w:szCs w:val="24"/>
        </w:rPr>
        <w:t xml:space="preserve">, no uso de suas atribuições constitucionais e legais, com amparo no disposto nos </w:t>
      </w:r>
      <w:r w:rsidR="00F6073A" w:rsidRPr="00F871D9">
        <w:rPr>
          <w:rFonts w:ascii="Times New Roman" w:hAnsi="Times New Roman" w:cs="Times New Roman"/>
          <w:sz w:val="24"/>
          <w:szCs w:val="24"/>
        </w:rPr>
        <w:t>artigos 127 e 129, III, da Constituição Federal de 1988 (CF/1988</w:t>
      </w:r>
      <w:r w:rsidR="00050A1E" w:rsidRPr="00F871D9">
        <w:rPr>
          <w:rFonts w:ascii="Times New Roman" w:hAnsi="Times New Roman" w:cs="Times New Roman"/>
          <w:sz w:val="24"/>
          <w:szCs w:val="24"/>
        </w:rPr>
        <w:t>),</w:t>
      </w:r>
      <w:r w:rsidR="00050A1E" w:rsidRPr="00F871D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50A1E" w:rsidRPr="00F871D9">
        <w:rPr>
          <w:rFonts w:ascii="Times New Roman" w:hAnsi="Times New Roman" w:cs="Times New Roman"/>
          <w:sz w:val="24"/>
          <w:szCs w:val="24"/>
        </w:rPr>
        <w:t>e as disposições da Lei Orgânica Nacional nº 8.625/1993 e da Resolução CNMP n. 164/2017;</w:t>
      </w:r>
      <w:r w:rsidR="00050A1E" w:rsidRPr="00F871D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2EC9BC9" w14:textId="77777777" w:rsidR="00F871D9" w:rsidRPr="00F871D9" w:rsidRDefault="00F871D9" w:rsidP="002F275C">
      <w:pPr>
        <w:spacing w:before="240" w:after="240"/>
        <w:ind w:firstLine="1701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F871D9"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pt-BR"/>
        </w:rPr>
        <w:t>CONSIDERANDO</w:t>
      </w:r>
      <w:r w:rsidRPr="00F871D9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 xml:space="preserve"> que o Ministério Público é instituição permanente, essencial à função jurisdicional do Estado, incumbindo-lhe a defesa da ordem jurídica, do regime democrático e dos interesses sociais e individuais indisponíveis, nos termos do artigo 127, caput, da Constituição Federal;</w:t>
      </w:r>
    </w:p>
    <w:p w14:paraId="3A2137F9" w14:textId="77777777" w:rsidR="00F871D9" w:rsidRPr="00F871D9" w:rsidRDefault="00F871D9" w:rsidP="002F275C">
      <w:pPr>
        <w:spacing w:before="240" w:after="240"/>
        <w:ind w:firstLine="1701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F871D9"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pt-BR"/>
        </w:rPr>
        <w:t>CONSIDERANDO</w:t>
      </w:r>
      <w:r w:rsidRPr="00F871D9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 xml:space="preserve"> que é função institucional do Ministério Público zelar pelo efetivo respeito dos Poderes Públicos e dos serviços de relevância pública aos direitos constitucionalmente assegurados, promovendo as medidas necessárias à sua garantia (art. 129, inciso II, da Constituição Federal);</w:t>
      </w:r>
    </w:p>
    <w:p w14:paraId="276D3003" w14:textId="77777777" w:rsidR="00F871D9" w:rsidRPr="00F871D9" w:rsidRDefault="00F871D9" w:rsidP="002F275C">
      <w:pPr>
        <w:spacing w:before="240" w:after="240"/>
        <w:ind w:firstLine="1701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F871D9"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pt-BR"/>
        </w:rPr>
        <w:t>CONSIDERANDO</w:t>
      </w:r>
      <w:r w:rsidRPr="00F871D9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 xml:space="preserve"> que o Benefício Eventual de Aluguel Social é uma medida de proteção prevista no artigo 22 da </w:t>
      </w:r>
      <w:r w:rsidRPr="00F871D9"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pt-BR"/>
        </w:rPr>
        <w:t>Lei Orgânica da Assistência Social (Lei nº 8.742/93)</w:t>
      </w:r>
      <w:r w:rsidRPr="00F871D9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, destinada ao atendimento de situações de vulnerabilidade temporária ou de calamidade pública, garantindo o direito à moradia digna;</w:t>
      </w:r>
    </w:p>
    <w:p w14:paraId="22D7B3CA" w14:textId="461B07E9" w:rsidR="00F871D9" w:rsidRPr="00F871D9" w:rsidRDefault="00F871D9" w:rsidP="002F275C">
      <w:pPr>
        <w:spacing w:before="240" w:after="240"/>
        <w:ind w:firstLine="1701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F871D9"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pt-BR"/>
        </w:rPr>
        <w:t>CONSIDERANDO</w:t>
      </w:r>
      <w:r w:rsidRPr="00F871D9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 xml:space="preserve"> que o artigo 6º da Constituição Federal inclui a moradia como um direito social, essencial à dignidade da pessoa humana, e que o artigo 203, inciso III, estabelece como objetivo da assistência social a promoção da integração à vida comunitária;</w:t>
      </w:r>
    </w:p>
    <w:p w14:paraId="160B624B" w14:textId="2C12F681" w:rsidR="00F871D9" w:rsidRPr="00F871D9" w:rsidRDefault="00F871D9" w:rsidP="002F275C">
      <w:pPr>
        <w:widowControl w:val="0"/>
        <w:spacing w:before="240" w:after="240"/>
        <w:ind w:firstLine="1701"/>
        <w:rPr>
          <w:rFonts w:ascii="Times New Roman" w:hAnsi="Times New Roman" w:cs="Times New Roman"/>
          <w:sz w:val="24"/>
          <w:szCs w:val="24"/>
        </w:rPr>
      </w:pPr>
      <w:r w:rsidRPr="00F871D9">
        <w:rPr>
          <w:rFonts w:ascii="Times New Roman" w:hAnsi="Times New Roman" w:cs="Times New Roman"/>
          <w:b/>
          <w:bCs/>
          <w:sz w:val="24"/>
          <w:szCs w:val="24"/>
        </w:rPr>
        <w:t xml:space="preserve">CONSIDERANDO </w:t>
      </w:r>
      <w:r w:rsidRPr="00F871D9">
        <w:rPr>
          <w:rFonts w:ascii="Times New Roman" w:hAnsi="Times New Roman" w:cs="Times New Roman"/>
          <w:sz w:val="24"/>
          <w:szCs w:val="24"/>
        </w:rPr>
        <w:t xml:space="preserve">que a Política Nacional de Assistência Social – PNAS, aprovada pela Resolução CNAS n. 145, de 15 de outubro de 2004, prevê um conjunto de ações de proteção social ofertadas pelo SUAS para redução e prevenção das situações de vulnerabilidade, risco pessoal e social, por violação de direitos aos quais famílias e indivíduos estão expostos, em decorrência do ciclo de vida, das situações de extrema pobreza, deficiência, violência, dentre outras, com vistas à dignidade humana, promoção da autonomia, </w:t>
      </w:r>
      <w:r w:rsidRPr="00F871D9">
        <w:rPr>
          <w:rFonts w:ascii="Times New Roman" w:hAnsi="Times New Roman" w:cs="Times New Roman"/>
          <w:sz w:val="24"/>
          <w:szCs w:val="24"/>
        </w:rPr>
        <w:lastRenderedPageBreak/>
        <w:t>fortalecimento de vínculos e apoio às famílias no seu papel protetivo;</w:t>
      </w:r>
    </w:p>
    <w:p w14:paraId="481917E9" w14:textId="77777777" w:rsidR="00F871D9" w:rsidRPr="00F871D9" w:rsidRDefault="00F871D9" w:rsidP="002F275C">
      <w:pPr>
        <w:spacing w:before="240" w:after="240"/>
        <w:ind w:firstLine="1701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F871D9"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pt-BR"/>
        </w:rPr>
        <w:t>CONSIDERANDO</w:t>
      </w:r>
      <w:r w:rsidRPr="00F871D9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 xml:space="preserve"> que o </w:t>
      </w:r>
      <w:r w:rsidRPr="00F871D9"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pt-BR"/>
        </w:rPr>
        <w:t>artigo 30 da LOAS</w:t>
      </w:r>
      <w:r w:rsidRPr="00F871D9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 xml:space="preserve"> condiciona os repasses de recursos federais à efetiva instituição e funcionamento do Conselho de Assistência Social, do Fundo de Assistência Social e do Plano de Assistência Social;</w:t>
      </w:r>
    </w:p>
    <w:p w14:paraId="05B72316" w14:textId="77777777" w:rsidR="00F871D9" w:rsidRPr="00F871D9" w:rsidRDefault="00F871D9" w:rsidP="002F275C">
      <w:pPr>
        <w:spacing w:before="240" w:after="240"/>
        <w:ind w:firstLine="1701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F871D9"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pt-BR"/>
        </w:rPr>
        <w:t>CONSIDERANDO</w:t>
      </w:r>
      <w:r w:rsidRPr="00F871D9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 xml:space="preserve"> que a </w:t>
      </w:r>
      <w:r w:rsidRPr="00F871D9"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pt-BR"/>
        </w:rPr>
        <w:t>Resolução nº 109/2009 do CNAS</w:t>
      </w:r>
      <w:r w:rsidRPr="00F871D9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 xml:space="preserve"> tipifica e regulamenta os serviços socioassistenciais, incluindo os benefícios eventuais, como instrumentos de enfrentamento de vulnerabilidades sociais;</w:t>
      </w:r>
    </w:p>
    <w:p w14:paraId="5DC9A382" w14:textId="77777777" w:rsidR="00F871D9" w:rsidRPr="00F871D9" w:rsidRDefault="00F871D9" w:rsidP="002F275C">
      <w:pPr>
        <w:spacing w:before="240" w:after="240"/>
        <w:ind w:firstLine="1701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F871D9"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pt-BR"/>
        </w:rPr>
        <w:t>CONSIDERANDO</w:t>
      </w:r>
      <w:r w:rsidRPr="00F871D9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 xml:space="preserve"> a necessidade de fortalecer as ações no âmbito do Projeto Institucional </w:t>
      </w:r>
      <w:r w:rsidRPr="00F871D9"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pt-BR"/>
        </w:rPr>
        <w:t>“Moradia Cidadã”</w:t>
      </w:r>
      <w:r w:rsidRPr="00F871D9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, com foco na regulamentação e implementação do Benefício Eventual de Aluguel Social em municípios com déficit habitacional relevante e alto fluxo migratório, conforme apontado em estudos do IBGE e dados da SETASC/MT;</w:t>
      </w:r>
    </w:p>
    <w:p w14:paraId="1B92ABFD" w14:textId="77777777" w:rsidR="00F871D9" w:rsidRPr="00F871D9" w:rsidRDefault="00F871D9" w:rsidP="002F275C">
      <w:pPr>
        <w:spacing w:before="240" w:after="240"/>
        <w:ind w:firstLine="1701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F871D9"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pt-BR"/>
        </w:rPr>
        <w:t>CONSIDERANDO</w:t>
      </w:r>
      <w:r w:rsidRPr="00F871D9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 xml:space="preserve"> o princípio da descentralização político-administrativa, que atribui aos municípios a responsabilidade primária pela execução de programas socioassistenciais (art. 204, inciso I, da Constituição Federal e art. 9º da Resolução CNAS nº 33/2012);</w:t>
      </w:r>
    </w:p>
    <w:p w14:paraId="64DCC2C1" w14:textId="77777777" w:rsidR="00F871D9" w:rsidRPr="00F871D9" w:rsidRDefault="00F871D9" w:rsidP="002F275C">
      <w:pPr>
        <w:spacing w:before="240" w:after="240"/>
        <w:ind w:firstLine="1701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F871D9"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pt-BR"/>
        </w:rPr>
        <w:t>CONSIDERANDO</w:t>
      </w:r>
      <w:r w:rsidRPr="00F871D9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 xml:space="preserve"> que é dever do Ministério Público garantir a implementação efetiva das políticas públicas de assistência social, promovendo a dignidade e o acesso a direitos fundamentais;</w:t>
      </w:r>
    </w:p>
    <w:p w14:paraId="1344C337" w14:textId="175549DB" w:rsidR="000E49DD" w:rsidRPr="00F871D9" w:rsidRDefault="000E49DD" w:rsidP="002F275C">
      <w:pPr>
        <w:widowControl w:val="0"/>
        <w:spacing w:before="240" w:after="240"/>
        <w:ind w:firstLine="1701"/>
        <w:rPr>
          <w:rFonts w:ascii="Times New Roman" w:hAnsi="Times New Roman" w:cs="Times New Roman"/>
          <w:b/>
          <w:bCs/>
          <w:sz w:val="24"/>
          <w:szCs w:val="24"/>
        </w:rPr>
      </w:pPr>
      <w:r w:rsidRPr="00F871D9">
        <w:rPr>
          <w:rFonts w:ascii="Times New Roman" w:hAnsi="Times New Roman" w:cs="Times New Roman"/>
          <w:b/>
          <w:bCs/>
          <w:sz w:val="24"/>
          <w:szCs w:val="24"/>
        </w:rPr>
        <w:t>RESOLVE:</w:t>
      </w:r>
    </w:p>
    <w:p w14:paraId="6F20A5EC" w14:textId="1F56ACD6" w:rsidR="000E49DD" w:rsidRPr="00F871D9" w:rsidRDefault="000E49DD" w:rsidP="002F275C">
      <w:pPr>
        <w:widowControl w:val="0"/>
        <w:spacing w:before="240" w:after="240"/>
        <w:ind w:firstLine="1701"/>
        <w:rPr>
          <w:rFonts w:ascii="Times New Roman" w:hAnsi="Times New Roman" w:cs="Times New Roman"/>
          <w:b/>
          <w:bCs/>
          <w:sz w:val="24"/>
          <w:szCs w:val="24"/>
        </w:rPr>
      </w:pPr>
      <w:r w:rsidRPr="00F871D9">
        <w:rPr>
          <w:rFonts w:ascii="Times New Roman" w:hAnsi="Times New Roman" w:cs="Times New Roman"/>
          <w:b/>
          <w:bCs/>
          <w:sz w:val="24"/>
          <w:szCs w:val="24"/>
        </w:rPr>
        <w:t>I – R</w:t>
      </w:r>
      <w:r w:rsidR="002F275C">
        <w:rPr>
          <w:rFonts w:ascii="Times New Roman" w:hAnsi="Times New Roman" w:cs="Times New Roman"/>
          <w:b/>
          <w:bCs/>
          <w:sz w:val="24"/>
          <w:szCs w:val="24"/>
        </w:rPr>
        <w:t>ecomenda</w:t>
      </w:r>
      <w:r w:rsidRPr="00F871D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F275C">
        <w:rPr>
          <w:rFonts w:ascii="Times New Roman" w:hAnsi="Times New Roman" w:cs="Times New Roman"/>
          <w:sz w:val="24"/>
          <w:szCs w:val="24"/>
        </w:rPr>
        <w:t>ao</w:t>
      </w:r>
      <w:r w:rsidRPr="00F871D9">
        <w:rPr>
          <w:rFonts w:ascii="Times New Roman" w:hAnsi="Times New Roman" w:cs="Times New Roman"/>
          <w:sz w:val="24"/>
          <w:szCs w:val="24"/>
        </w:rPr>
        <w:t xml:space="preserve"> Município d</w:t>
      </w:r>
      <w:r w:rsidR="003F7F68" w:rsidRPr="00F871D9">
        <w:rPr>
          <w:rFonts w:ascii="Times New Roman" w:hAnsi="Times New Roman" w:cs="Times New Roman"/>
          <w:sz w:val="24"/>
          <w:szCs w:val="24"/>
        </w:rPr>
        <w:t>e_______</w:t>
      </w:r>
      <w:r w:rsidR="004002E8" w:rsidRPr="00F871D9">
        <w:rPr>
          <w:rFonts w:ascii="Times New Roman" w:hAnsi="Times New Roman" w:cs="Times New Roman"/>
          <w:sz w:val="24"/>
          <w:szCs w:val="24"/>
        </w:rPr>
        <w:t>___</w:t>
      </w:r>
      <w:r w:rsidRPr="00F871D9">
        <w:rPr>
          <w:rFonts w:ascii="Times New Roman" w:hAnsi="Times New Roman" w:cs="Times New Roman"/>
          <w:sz w:val="24"/>
          <w:szCs w:val="24"/>
        </w:rPr>
        <w:t xml:space="preserve">, na pessoa de seu(sua) Prefeito(a) Municipal, na forma do </w:t>
      </w:r>
      <w:proofErr w:type="spellStart"/>
      <w:r w:rsidRPr="00F871D9">
        <w:rPr>
          <w:rFonts w:ascii="Times New Roman" w:hAnsi="Times New Roman" w:cs="Times New Roman"/>
          <w:sz w:val="24"/>
          <w:szCs w:val="24"/>
        </w:rPr>
        <w:t>art</w:t>
      </w:r>
      <w:proofErr w:type="spellEnd"/>
      <w:r w:rsidRPr="00F871D9">
        <w:rPr>
          <w:rFonts w:ascii="Times New Roman" w:hAnsi="Times New Roman" w:cs="Times New Roman"/>
          <w:sz w:val="24"/>
          <w:szCs w:val="24"/>
        </w:rPr>
        <w:t>. 27, parágrafo único, inciso IV, da Lei Federal n. 8.625/1993, e Resolução CNMP n. 164/2017:</w:t>
      </w:r>
    </w:p>
    <w:p w14:paraId="6278F54B" w14:textId="10E0A126" w:rsidR="00F871D9" w:rsidRPr="00F871D9" w:rsidRDefault="00F871D9" w:rsidP="002F275C">
      <w:pPr>
        <w:numPr>
          <w:ilvl w:val="0"/>
          <w:numId w:val="8"/>
        </w:numPr>
        <w:spacing w:before="240" w:after="240"/>
        <w:ind w:left="0" w:firstLine="1701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F871D9"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pt-BR"/>
        </w:rPr>
        <w:t>R</w:t>
      </w:r>
      <w:r w:rsidR="002F275C"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pt-BR"/>
        </w:rPr>
        <w:t xml:space="preserve">egulamentem </w:t>
      </w:r>
      <w:r w:rsidRPr="00F871D9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por meio de lei municipal específica o Benefício Eventual de Aluguel Social, com base nas diretrizes do SUAS e nas normativas da LOAS e do CNAS, definindo critérios objetivos para sua concessão e priorizando a transparência e publicidade.</w:t>
      </w:r>
    </w:p>
    <w:p w14:paraId="55671BFB" w14:textId="6C6EA49C" w:rsidR="00F871D9" w:rsidRPr="00F871D9" w:rsidRDefault="00F871D9" w:rsidP="002F275C">
      <w:pPr>
        <w:numPr>
          <w:ilvl w:val="0"/>
          <w:numId w:val="8"/>
        </w:numPr>
        <w:spacing w:before="240" w:after="240"/>
        <w:ind w:left="0" w:firstLine="1701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F871D9"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pt-BR"/>
        </w:rPr>
        <w:lastRenderedPageBreak/>
        <w:t>E</w:t>
      </w:r>
      <w:r w:rsidR="002F275C"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pt-BR"/>
        </w:rPr>
        <w:t xml:space="preserve">stabeleçam </w:t>
      </w:r>
      <w:r w:rsidRPr="00F871D9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 xml:space="preserve">ações concretas para a </w:t>
      </w:r>
      <w:r w:rsidRPr="00F871D9"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pt-BR"/>
        </w:rPr>
        <w:t>alocação de recursos no Fundo Municipal de Assistência Social</w:t>
      </w:r>
      <w:r w:rsidRPr="00F871D9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, assegurando a continuidade e eficácia na implementação do benefício.</w:t>
      </w:r>
    </w:p>
    <w:p w14:paraId="6FA94EF0" w14:textId="685156AE" w:rsidR="00F871D9" w:rsidRPr="00F871D9" w:rsidRDefault="00F871D9" w:rsidP="002F275C">
      <w:pPr>
        <w:numPr>
          <w:ilvl w:val="0"/>
          <w:numId w:val="8"/>
        </w:numPr>
        <w:spacing w:before="240" w:after="240"/>
        <w:ind w:left="0" w:firstLine="1701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F871D9"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pt-BR"/>
        </w:rPr>
        <w:t>R</w:t>
      </w:r>
      <w:r w:rsidR="002F275C"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pt-BR"/>
        </w:rPr>
        <w:t>ealizem</w:t>
      </w:r>
      <w:r w:rsidRPr="00F871D9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 xml:space="preserve"> </w:t>
      </w:r>
      <w:r w:rsidR="002F275C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 xml:space="preserve">levantamento </w:t>
      </w:r>
      <w:r w:rsidRPr="00F871D9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detalhado sobre o déficit habitacional no município, em parceria com os Conselhos Municipais de Assistência Social, para identificar o público-alvo e mapear as regiões com maior incidência de vulnerabilidade habitacional.</w:t>
      </w:r>
    </w:p>
    <w:p w14:paraId="4D463676" w14:textId="266AEAE3" w:rsidR="00F871D9" w:rsidRPr="00F871D9" w:rsidRDefault="00F871D9" w:rsidP="002F275C">
      <w:pPr>
        <w:numPr>
          <w:ilvl w:val="0"/>
          <w:numId w:val="8"/>
        </w:numPr>
        <w:spacing w:before="240" w:after="240"/>
        <w:ind w:left="0" w:firstLine="1701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F871D9"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pt-BR"/>
        </w:rPr>
        <w:t>G</w:t>
      </w:r>
      <w:r w:rsidR="002F275C"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pt-BR"/>
        </w:rPr>
        <w:t xml:space="preserve">arantam </w:t>
      </w:r>
      <w:r w:rsidRPr="00F871D9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a divulgação ampla dos direitos relacionados ao Benefício Eventual de Aluguel Social, incluindo a realização de campanhas educativas sobre os critérios de elegibilidade e os meios de acesso ao benefício.</w:t>
      </w:r>
    </w:p>
    <w:p w14:paraId="19A42EA7" w14:textId="1B8426B2" w:rsidR="00F871D9" w:rsidRPr="00F871D9" w:rsidRDefault="00F871D9" w:rsidP="002F275C">
      <w:pPr>
        <w:numPr>
          <w:ilvl w:val="0"/>
          <w:numId w:val="8"/>
        </w:numPr>
        <w:spacing w:before="240" w:after="240"/>
        <w:ind w:left="0" w:firstLine="1701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F871D9"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pt-BR"/>
        </w:rPr>
        <w:t>I</w:t>
      </w:r>
      <w:r w:rsidR="002F275C"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pt-BR"/>
        </w:rPr>
        <w:t>nstituam</w:t>
      </w:r>
      <w:r w:rsidRPr="00F871D9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 xml:space="preserve"> </w:t>
      </w:r>
      <w:r w:rsidR="002F275C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 xml:space="preserve">mecanismos </w:t>
      </w:r>
      <w:r w:rsidRPr="00F871D9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de monitoramento e avaliação da implementação do benefício, apresentando relatórios periódicos ao Conselho Municipal de Assistência Social e ao Ministério Público, detalhando os beneficiários atendidos, valores despendidos e impactos sociais observados.</w:t>
      </w:r>
    </w:p>
    <w:p w14:paraId="4A9E71B8" w14:textId="219134A8" w:rsidR="00F871D9" w:rsidRPr="00F871D9" w:rsidRDefault="00F871D9" w:rsidP="002F275C">
      <w:pPr>
        <w:numPr>
          <w:ilvl w:val="0"/>
          <w:numId w:val="8"/>
        </w:numPr>
        <w:spacing w:before="240" w:after="240"/>
        <w:ind w:left="0" w:firstLine="1701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F871D9"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pt-BR"/>
        </w:rPr>
        <w:t>E</w:t>
      </w:r>
      <w:r w:rsidR="002F275C"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pt-BR"/>
        </w:rPr>
        <w:t xml:space="preserve">struturem </w:t>
      </w:r>
      <w:r w:rsidRPr="00F871D9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equipes técnicas capacitadas para a análise das demandas e acompanhamento das famílias beneficiárias, em conformidade com a Norma Operacional Básica do SUAS (NOB/SUAS).</w:t>
      </w:r>
    </w:p>
    <w:p w14:paraId="1AA1CFFF" w14:textId="0EB75EDF" w:rsidR="00F871D9" w:rsidRPr="002F275C" w:rsidRDefault="00F871D9" w:rsidP="002F275C">
      <w:pPr>
        <w:pStyle w:val="NormalWeb"/>
        <w:numPr>
          <w:ilvl w:val="0"/>
          <w:numId w:val="8"/>
        </w:numPr>
        <w:spacing w:before="240" w:beforeAutospacing="0" w:after="240" w:afterAutospacing="0"/>
        <w:ind w:left="0" w:firstLine="1701"/>
      </w:pPr>
      <w:r w:rsidRPr="00F871D9">
        <w:t xml:space="preserve">Fixa-se o prazo de </w:t>
      </w:r>
      <w:r w:rsidRPr="00F871D9">
        <w:rPr>
          <w:rStyle w:val="Forte"/>
        </w:rPr>
        <w:t>60 (sessenta) dias</w:t>
      </w:r>
      <w:r w:rsidRPr="00F871D9">
        <w:t xml:space="preserve"> para a adoção das medidas recomendadas e o envio de resposta formal à Promotoria de Justiça, detalhando as providências tomadas.</w:t>
      </w:r>
    </w:p>
    <w:p w14:paraId="0F3C862E" w14:textId="591DD207" w:rsidR="00171EC1" w:rsidRDefault="00F871D9" w:rsidP="00517834">
      <w:pPr>
        <w:pStyle w:val="NormalWeb"/>
        <w:numPr>
          <w:ilvl w:val="0"/>
          <w:numId w:val="8"/>
        </w:numPr>
        <w:spacing w:before="120" w:beforeAutospacing="0" w:after="120" w:afterAutospacing="0"/>
        <w:ind w:left="0" w:firstLine="1701"/>
      </w:pPr>
      <w:r w:rsidRPr="00F871D9">
        <w:t xml:space="preserve">O não cumprimento da presente </w:t>
      </w:r>
      <w:r w:rsidRPr="00F871D9">
        <w:rPr>
          <w:rStyle w:val="Forte"/>
        </w:rPr>
        <w:t>RECOMENDAÇÃO</w:t>
      </w:r>
      <w:r w:rsidRPr="00F871D9">
        <w:t xml:space="preserve"> poderá ensejar a adoção de medidas administrativas e judiciais cabíveis, em defesa dos direitos fundamentais assegurados pela Constituição Federal e pela legislação infraconstitucional.</w:t>
      </w:r>
    </w:p>
    <w:p w14:paraId="680F3FE4" w14:textId="77777777" w:rsidR="002F275C" w:rsidRPr="002F275C" w:rsidRDefault="002F275C" w:rsidP="00517834">
      <w:pPr>
        <w:pStyle w:val="NormalWeb"/>
        <w:spacing w:before="120" w:beforeAutospacing="0" w:after="120" w:afterAutospacing="0"/>
        <w:ind w:firstLine="1701"/>
        <w:jc w:val="center"/>
      </w:pPr>
    </w:p>
    <w:p w14:paraId="22D0A7C5" w14:textId="77777777" w:rsidR="00BA6A15" w:rsidRDefault="00926DF2" w:rsidP="00517834">
      <w:pPr>
        <w:widowControl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Cuiabá/MT</w:t>
      </w:r>
      <w:r w:rsidR="00836E7A" w:rsidRPr="00836E7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aos</w:t>
      </w:r>
      <w:r w:rsidR="00836E7A" w:rsidRPr="00836E7A">
        <w:rPr>
          <w:rFonts w:ascii="Times New Roman" w:hAnsi="Times New Roman" w:cs="Times New Roman"/>
          <w:sz w:val="24"/>
          <w:szCs w:val="24"/>
        </w:rPr>
        <w:t xml:space="preserve"> ___ de ________________de 20</w:t>
      </w:r>
      <w:r>
        <w:rPr>
          <w:rFonts w:ascii="Times New Roman" w:hAnsi="Times New Roman" w:cs="Times New Roman"/>
          <w:sz w:val="24"/>
          <w:szCs w:val="24"/>
        </w:rPr>
        <w:t>24</w:t>
      </w:r>
      <w:r w:rsidR="00836E7A" w:rsidRPr="00836E7A">
        <w:rPr>
          <w:rFonts w:ascii="Times New Roman" w:hAnsi="Times New Roman" w:cs="Times New Roman"/>
          <w:sz w:val="24"/>
          <w:szCs w:val="24"/>
        </w:rPr>
        <w:t>.</w:t>
      </w:r>
    </w:p>
    <w:p w14:paraId="3CFE31DC" w14:textId="77777777" w:rsidR="00BA6A15" w:rsidRDefault="00BA6A15" w:rsidP="00517834">
      <w:pPr>
        <w:widowControl w:val="0"/>
        <w:spacing w:before="240" w:after="240"/>
        <w:ind w:firstLine="1701"/>
        <w:jc w:val="center"/>
        <w:rPr>
          <w:rFonts w:ascii="Times New Roman" w:hAnsi="Times New Roman" w:cs="Times New Roman"/>
          <w:sz w:val="24"/>
          <w:szCs w:val="24"/>
        </w:rPr>
      </w:pPr>
    </w:p>
    <w:p w14:paraId="519FC9C0" w14:textId="39C10589" w:rsidR="00BA6A15" w:rsidRDefault="00DE3190" w:rsidP="00517834">
      <w:pPr>
        <w:widowControl w:val="0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836E7A" w:rsidRPr="00836E7A">
        <w:rPr>
          <w:rFonts w:ascii="Times New Roman" w:hAnsi="Times New Roman" w:cs="Times New Roman"/>
          <w:sz w:val="24"/>
          <w:szCs w:val="24"/>
        </w:rPr>
        <w:t>ome</w:t>
      </w:r>
    </w:p>
    <w:p w14:paraId="294DE4E0" w14:textId="4D806497" w:rsidR="00190983" w:rsidRPr="00836E7A" w:rsidRDefault="00836E7A" w:rsidP="00517834">
      <w:pPr>
        <w:widowControl w:val="0"/>
        <w:spacing w:before="0" w:after="0"/>
        <w:jc w:val="center"/>
        <w:rPr>
          <w:rFonts w:ascii="Times New Roman" w:hAnsi="Times New Roman" w:cs="Times New Roman"/>
          <w:sz w:val="24"/>
          <w:szCs w:val="24"/>
          <w:highlight w:val="white"/>
        </w:rPr>
      </w:pPr>
      <w:r w:rsidRPr="00836E7A">
        <w:rPr>
          <w:rFonts w:ascii="Times New Roman" w:hAnsi="Times New Roman" w:cs="Times New Roman"/>
          <w:sz w:val="24"/>
          <w:szCs w:val="24"/>
        </w:rPr>
        <w:t>Promotor</w:t>
      </w:r>
      <w:r w:rsidR="00926DF2">
        <w:rPr>
          <w:rFonts w:ascii="Times New Roman" w:hAnsi="Times New Roman" w:cs="Times New Roman"/>
          <w:sz w:val="24"/>
          <w:szCs w:val="24"/>
        </w:rPr>
        <w:t>/</w:t>
      </w:r>
      <w:r w:rsidRPr="00836E7A">
        <w:rPr>
          <w:rFonts w:ascii="Times New Roman" w:hAnsi="Times New Roman" w:cs="Times New Roman"/>
          <w:sz w:val="24"/>
          <w:szCs w:val="24"/>
        </w:rPr>
        <w:t>a de Justiça</w:t>
      </w:r>
    </w:p>
    <w:sectPr w:rsidR="00190983" w:rsidRPr="00836E7A" w:rsidSect="000D3A74">
      <w:headerReference w:type="default" r:id="rId8"/>
      <w:footerReference w:type="default" r:id="rId9"/>
      <w:type w:val="continuous"/>
      <w:pgSz w:w="11930" w:h="16860"/>
      <w:pgMar w:top="1701" w:right="1134" w:bottom="1134" w:left="1701" w:header="720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C53C8" w14:textId="77777777" w:rsidR="00730AC4" w:rsidRDefault="00730AC4" w:rsidP="009311B3">
      <w:r>
        <w:separator/>
      </w:r>
    </w:p>
  </w:endnote>
  <w:endnote w:type="continuationSeparator" w:id="0">
    <w:p w14:paraId="1ADD2EF2" w14:textId="77777777" w:rsidR="00730AC4" w:rsidRDefault="00730AC4" w:rsidP="00931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7831F" w14:textId="1D01D5E2" w:rsidR="009311B3" w:rsidRDefault="003F3CBC" w:rsidP="006F3BC7">
    <w:pPr>
      <w:pStyle w:val="NormalWeb"/>
    </w:pPr>
    <w:r>
      <w:rPr>
        <w:noProof/>
      </w:rPr>
      <mc:AlternateContent>
        <mc:Choice Requires="wps">
          <w:drawing>
            <wp:anchor distT="45720" distB="45720" distL="114300" distR="114300" simplePos="0" relativeHeight="251676672" behindDoc="0" locked="0" layoutInCell="1" allowOverlap="1" wp14:anchorId="6E45B70B" wp14:editId="013C7F3E">
              <wp:simplePos x="0" y="0"/>
              <wp:positionH relativeFrom="column">
                <wp:posOffset>4612614</wp:posOffset>
              </wp:positionH>
              <wp:positionV relativeFrom="paragraph">
                <wp:posOffset>321260</wp:posOffset>
              </wp:positionV>
              <wp:extent cx="1291590" cy="400050"/>
              <wp:effectExtent l="0" t="0" r="0" b="0"/>
              <wp:wrapSquare wrapText="bothSides"/>
              <wp:docPr id="1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1590" cy="400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0EDD1F9" w14:textId="056B5670" w:rsidR="001146A3" w:rsidRPr="003F3CBC" w:rsidRDefault="003F3CBC" w:rsidP="003F3CBC">
                          <w:pPr>
                            <w:spacing w:before="0" w:after="0"/>
                            <w:rPr>
                              <w:rFonts w:ascii="Arial" w:eastAsiaTheme="minorHAnsi" w:hAnsi="Arial" w:cs="Arial"/>
                              <w:sz w:val="16"/>
                              <w:szCs w:val="16"/>
                              <w:lang w:val="pt-BR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cao.social@mpmt.mp.br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45B70B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363.2pt;margin-top:25.3pt;width:101.7pt;height:31.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" filled="f" stroked="f">
              <v:textbox>
                <w:txbxContent>
                  <w:p w14:paraId="60EDD1F9" w14:textId="056B5670" w:rsidR="001146A3" w:rsidRPr="003F3CBC" w:rsidRDefault="003F3CBC" w:rsidP="003F3CBC">
                    <w:pPr>
                      <w:spacing w:before="0" w:after="0"/>
                      <w:rPr>
                        <w:rFonts w:ascii="Arial" w:eastAsiaTheme="minorHAnsi" w:hAnsi="Arial" w:cs="Arial"/>
                        <w:sz w:val="16"/>
                        <w:szCs w:val="16"/>
                        <w:lang w:val="pt-BR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cao.social@mpmt.mp.br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Arial" w:hAnsi="Arial"/>
        <w:b/>
        <w:bCs/>
        <w:noProof/>
        <w:sz w:val="16"/>
        <w:szCs w:val="16"/>
      </w:rPr>
      <w:drawing>
        <wp:anchor distT="0" distB="0" distL="114300" distR="114300" simplePos="0" relativeHeight="251674624" behindDoc="0" locked="0" layoutInCell="1" allowOverlap="1" wp14:anchorId="5933CA02" wp14:editId="577108F0">
          <wp:simplePos x="0" y="0"/>
          <wp:positionH relativeFrom="column">
            <wp:posOffset>4494124</wp:posOffset>
          </wp:positionH>
          <wp:positionV relativeFrom="paragraph">
            <wp:posOffset>350825</wp:posOffset>
          </wp:positionV>
          <wp:extent cx="151765" cy="151765"/>
          <wp:effectExtent l="0" t="0" r="635" b="635"/>
          <wp:wrapSquare wrapText="bothSides"/>
          <wp:docPr id="9" name="Figura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1765" cy="15176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rFonts w:ascii="Arial" w:hAnsi="Arial"/>
        <w:b/>
        <w:bCs/>
        <w:noProof/>
        <w:sz w:val="16"/>
        <w:szCs w:val="16"/>
      </w:rPr>
      <w:drawing>
        <wp:anchor distT="0" distB="0" distL="114300" distR="114300" simplePos="0" relativeHeight="251672576" behindDoc="0" locked="0" layoutInCell="1" allowOverlap="1" wp14:anchorId="0F43F7E1" wp14:editId="4E821645">
          <wp:simplePos x="0" y="0"/>
          <wp:positionH relativeFrom="column">
            <wp:posOffset>1886026</wp:posOffset>
          </wp:positionH>
          <wp:positionV relativeFrom="paragraph">
            <wp:posOffset>349250</wp:posOffset>
          </wp:positionV>
          <wp:extent cx="151765" cy="151765"/>
          <wp:effectExtent l="0" t="0" r="120" b="120"/>
          <wp:wrapSquare wrapText="bothSides"/>
          <wp:docPr id="8" name="Figura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1765" cy="1517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2623EF70" wp14:editId="314B0408">
              <wp:simplePos x="0" y="0"/>
              <wp:positionH relativeFrom="column">
                <wp:posOffset>1988185</wp:posOffset>
              </wp:positionH>
              <wp:positionV relativeFrom="paragraph">
                <wp:posOffset>173990</wp:posOffset>
              </wp:positionV>
              <wp:extent cx="2360930" cy="628650"/>
              <wp:effectExtent l="0" t="0" r="0" b="0"/>
              <wp:wrapSquare wrapText="bothSides"/>
              <wp:docPr id="6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628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0C1B92E" w14:textId="59593D8F" w:rsidR="001146A3" w:rsidRDefault="001146A3" w:rsidP="003F3CBC">
                          <w:pPr>
                            <w:spacing w:before="0" w:after="0" w:line="240" w:lineRule="auto"/>
                          </w:pPr>
                          <w:r>
                            <w:rPr>
                              <w:rFonts w:ascii="Arial" w:hAnsi="Arial"/>
                              <w:sz w:val="12"/>
                              <w:szCs w:val="12"/>
                            </w:rPr>
                            <w:t>Sede das Promotorias de Justiça da Capital</w:t>
                          </w:r>
                        </w:p>
                        <w:p w14:paraId="02EA072F" w14:textId="77777777" w:rsidR="001146A3" w:rsidRDefault="001146A3" w:rsidP="003F3CBC">
                          <w:pPr>
                            <w:spacing w:before="0" w:after="0" w:line="240" w:lineRule="auto"/>
                          </w:pPr>
                          <w:r>
                            <w:rPr>
                              <w:rFonts w:ascii="Arial" w:hAnsi="Arial"/>
                              <w:sz w:val="12"/>
                              <w:szCs w:val="12"/>
                            </w:rPr>
                            <w:t xml:space="preserve">Av. Des. Milton Figueiredo Ferreira Mendes, s/n, </w:t>
                          </w:r>
                          <w:proofErr w:type="spellStart"/>
                          <w:r>
                            <w:rPr>
                              <w:rFonts w:ascii="Arial" w:hAnsi="Arial"/>
                              <w:sz w:val="12"/>
                              <w:szCs w:val="12"/>
                            </w:rPr>
                            <w:t>Edf</w:t>
                          </w:r>
                          <w:proofErr w:type="spellEnd"/>
                          <w:r>
                            <w:rPr>
                              <w:rFonts w:ascii="Arial" w:hAnsi="Arial"/>
                              <w:sz w:val="12"/>
                              <w:szCs w:val="12"/>
                            </w:rPr>
                            <w:t>. Proc. de Justiça José Eduardo Faria – Setor D</w:t>
                          </w:r>
                        </w:p>
                        <w:p w14:paraId="67225802" w14:textId="77777777" w:rsidR="001146A3" w:rsidRDefault="001146A3" w:rsidP="003F3CBC">
                          <w:pPr>
                            <w:spacing w:before="0" w:after="0" w:line="240" w:lineRule="auto"/>
                          </w:pPr>
                          <w:r>
                            <w:rPr>
                              <w:rFonts w:ascii="Arial" w:hAnsi="Arial"/>
                              <w:sz w:val="12"/>
                              <w:szCs w:val="12"/>
                            </w:rPr>
                            <w:t>Centro Político Administrativo – Cuiabá – MT</w:t>
                          </w:r>
                        </w:p>
                        <w:p w14:paraId="2B973EF0" w14:textId="77777777" w:rsidR="001146A3" w:rsidRDefault="001146A3" w:rsidP="003F3CBC">
                          <w:pPr>
                            <w:spacing w:before="0" w:after="0" w:line="240" w:lineRule="auto"/>
                          </w:pPr>
                          <w:r>
                            <w:rPr>
                              <w:rFonts w:ascii="Arial" w:hAnsi="Arial"/>
                              <w:sz w:val="12"/>
                              <w:szCs w:val="12"/>
                            </w:rPr>
                            <w:t>CEP nº 78049-928</w:t>
                          </w:r>
                        </w:p>
                        <w:p w14:paraId="3A000901" w14:textId="4A4BCF37" w:rsidR="001146A3" w:rsidRDefault="001146A3" w:rsidP="003F3CBC">
                          <w:pPr>
                            <w:spacing w:before="0" w:after="0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623EF70" id="_x0000_s1028" type="#_x0000_t202" style="position:absolute;left:0;text-align:left;margin-left:156.55pt;margin-top:13.7pt;width:185.9pt;height:49.5pt;z-index:25166950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" filled="f" stroked="f">
              <v:textbox>
                <w:txbxContent>
                  <w:p w14:paraId="60C1B92E" w14:textId="59593D8F" w:rsidR="001146A3" w:rsidRDefault="001146A3" w:rsidP="003F3CBC">
                    <w:pPr>
                      <w:spacing w:before="0" w:after="0" w:line="240" w:lineRule="auto"/>
                    </w:pPr>
                    <w:r>
                      <w:rPr>
                        <w:rFonts w:ascii="Arial" w:hAnsi="Arial"/>
                        <w:sz w:val="12"/>
                        <w:szCs w:val="12"/>
                      </w:rPr>
                      <w:t>Sede das Promotorias de Justiça da Capital</w:t>
                    </w:r>
                  </w:p>
                  <w:p w14:paraId="02EA072F" w14:textId="77777777" w:rsidR="001146A3" w:rsidRDefault="001146A3" w:rsidP="003F3CBC">
                    <w:pPr>
                      <w:spacing w:before="0" w:after="0" w:line="240" w:lineRule="auto"/>
                    </w:pPr>
                    <w:r>
                      <w:rPr>
                        <w:rFonts w:ascii="Arial" w:hAnsi="Arial"/>
                        <w:sz w:val="12"/>
                        <w:szCs w:val="12"/>
                      </w:rPr>
                      <w:t xml:space="preserve">Av. Des. Milton Figueiredo Ferreira Mendes, s/n, </w:t>
                    </w:r>
                    <w:proofErr w:type="spellStart"/>
                    <w:r>
                      <w:rPr>
                        <w:rFonts w:ascii="Arial" w:hAnsi="Arial"/>
                        <w:sz w:val="12"/>
                        <w:szCs w:val="12"/>
                      </w:rPr>
                      <w:t>Edf</w:t>
                    </w:r>
                    <w:proofErr w:type="spellEnd"/>
                    <w:r>
                      <w:rPr>
                        <w:rFonts w:ascii="Arial" w:hAnsi="Arial"/>
                        <w:sz w:val="12"/>
                        <w:szCs w:val="12"/>
                      </w:rPr>
                      <w:t>. Proc. de Justiça José Eduardo Faria – Setor D</w:t>
                    </w:r>
                  </w:p>
                  <w:p w14:paraId="67225802" w14:textId="77777777" w:rsidR="001146A3" w:rsidRDefault="001146A3" w:rsidP="003F3CBC">
                    <w:pPr>
                      <w:spacing w:before="0" w:after="0" w:line="240" w:lineRule="auto"/>
                    </w:pPr>
                    <w:r>
                      <w:rPr>
                        <w:rFonts w:ascii="Arial" w:hAnsi="Arial"/>
                        <w:sz w:val="12"/>
                        <w:szCs w:val="12"/>
                      </w:rPr>
                      <w:t>Centro Político Administrativo – Cuiabá – MT</w:t>
                    </w:r>
                  </w:p>
                  <w:p w14:paraId="2B973EF0" w14:textId="77777777" w:rsidR="001146A3" w:rsidRDefault="001146A3" w:rsidP="003F3CBC">
                    <w:pPr>
                      <w:spacing w:before="0" w:after="0" w:line="240" w:lineRule="auto"/>
                    </w:pPr>
                    <w:r>
                      <w:rPr>
                        <w:rFonts w:ascii="Arial" w:hAnsi="Arial"/>
                        <w:sz w:val="12"/>
                        <w:szCs w:val="12"/>
                      </w:rPr>
                      <w:t>CEP nº 78049-928</w:t>
                    </w:r>
                  </w:p>
                  <w:p w14:paraId="3A000901" w14:textId="4A4BCF37" w:rsidR="001146A3" w:rsidRDefault="001146A3" w:rsidP="003F3CBC">
                    <w:pPr>
                      <w:spacing w:before="0" w:after="0"/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Arial" w:hAnsi="Arial"/>
        <w:b/>
        <w:bCs/>
        <w:noProof/>
        <w:sz w:val="16"/>
        <w:szCs w:val="16"/>
      </w:rPr>
      <w:drawing>
        <wp:anchor distT="0" distB="0" distL="114300" distR="114300" simplePos="0" relativeHeight="251667456" behindDoc="0" locked="0" layoutInCell="1" allowOverlap="1" wp14:anchorId="078A8E81" wp14:editId="5F4A2F20">
          <wp:simplePos x="0" y="0"/>
          <wp:positionH relativeFrom="column">
            <wp:posOffset>-190754</wp:posOffset>
          </wp:positionH>
          <wp:positionV relativeFrom="paragraph">
            <wp:posOffset>325120</wp:posOffset>
          </wp:positionV>
          <wp:extent cx="151765" cy="151765"/>
          <wp:effectExtent l="0" t="0" r="120" b="120"/>
          <wp:wrapSquare wrapText="bothSides"/>
          <wp:docPr id="2" name="Figura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1765" cy="1517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20097CA3" wp14:editId="323E825A">
              <wp:simplePos x="0" y="0"/>
              <wp:positionH relativeFrom="column">
                <wp:posOffset>-97053</wp:posOffset>
              </wp:positionH>
              <wp:positionV relativeFrom="paragraph">
                <wp:posOffset>160630</wp:posOffset>
              </wp:positionV>
              <wp:extent cx="1889125" cy="571500"/>
              <wp:effectExtent l="0" t="0" r="0" b="0"/>
              <wp:wrapNone/>
              <wp:docPr id="7" name="Caixa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89125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9C01B31" w14:textId="77777777" w:rsidR="001146A3" w:rsidRPr="001146A3" w:rsidRDefault="001146A3" w:rsidP="003F3CBC">
                          <w:pPr>
                            <w:spacing w:before="0" w:after="0" w:line="240" w:lineRule="auto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1146A3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Procuradoria Geral de Justiça</w:t>
                          </w:r>
                        </w:p>
                        <w:p w14:paraId="0D411666" w14:textId="3FA3658F" w:rsidR="001146A3" w:rsidRPr="001146A3" w:rsidRDefault="001146A3" w:rsidP="003F3CBC">
                          <w:pPr>
                            <w:spacing w:before="0" w:after="0" w:line="240" w:lineRule="auto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1146A3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Rua Procurador Professor Carlos Antônio de Almeida Melo - Prof Carlão, Quadra 11, N° 237</w:t>
                          </w:r>
                        </w:p>
                        <w:p w14:paraId="79F251C0" w14:textId="7A7BEB86" w:rsidR="001146A3" w:rsidRPr="001146A3" w:rsidRDefault="001146A3" w:rsidP="003F3CBC">
                          <w:pPr>
                            <w:spacing w:before="0" w:after="0" w:line="240" w:lineRule="auto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1146A3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Centro </w:t>
                          </w:r>
                          <w:proofErr w:type="gramStart"/>
                          <w:r w:rsidRPr="001146A3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Politico</w:t>
                          </w:r>
                          <w:proofErr w:type="gramEnd"/>
                          <w:r w:rsidRPr="001146A3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 e Administrativo - Cuiabá/MT</w:t>
                          </w:r>
                        </w:p>
                        <w:p w14:paraId="1D628661" w14:textId="6037205E" w:rsidR="001146A3" w:rsidRPr="001146A3" w:rsidRDefault="001146A3" w:rsidP="003F3CBC">
                          <w:pPr>
                            <w:spacing w:before="0" w:after="0" w:line="240" w:lineRule="auto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1146A3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CEP: 78049-921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0097CA3" id="Caixa de Texto 7" o:spid="_x0000_s1029" type="#_x0000_t202" style="position:absolute;left:0;text-align:left;margin-left:-7.65pt;margin-top:12.65pt;width:148.75pt;height:4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" filled="f" stroked="f">
              <v:textbox>
                <w:txbxContent>
                  <w:p w14:paraId="09C01B31" w14:textId="77777777" w:rsidR="001146A3" w:rsidRPr="001146A3" w:rsidRDefault="001146A3" w:rsidP="003F3CBC">
                    <w:pPr>
                      <w:spacing w:before="0" w:after="0" w:line="240" w:lineRule="auto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1146A3">
                      <w:rPr>
                        <w:rFonts w:ascii="Arial" w:hAnsi="Arial" w:cs="Arial"/>
                        <w:sz w:val="12"/>
                        <w:szCs w:val="12"/>
                      </w:rPr>
                      <w:t>Procuradoria Geral de Justiça</w:t>
                    </w:r>
                  </w:p>
                  <w:p w14:paraId="0D411666" w14:textId="3FA3658F" w:rsidR="001146A3" w:rsidRPr="001146A3" w:rsidRDefault="001146A3" w:rsidP="003F3CBC">
                    <w:pPr>
                      <w:spacing w:before="0" w:after="0" w:line="240" w:lineRule="auto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1146A3">
                      <w:rPr>
                        <w:rFonts w:ascii="Arial" w:hAnsi="Arial" w:cs="Arial"/>
                        <w:sz w:val="12"/>
                        <w:szCs w:val="12"/>
                      </w:rPr>
                      <w:t>Rua Procurador Professor Carlos Antônio de Almeida Melo - Prof Carlão, Quadra 11, N° 237</w:t>
                    </w:r>
                  </w:p>
                  <w:p w14:paraId="79F251C0" w14:textId="7A7BEB86" w:rsidR="001146A3" w:rsidRPr="001146A3" w:rsidRDefault="001146A3" w:rsidP="003F3CBC">
                    <w:pPr>
                      <w:spacing w:before="0" w:after="0" w:line="240" w:lineRule="auto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1146A3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Centro </w:t>
                    </w:r>
                    <w:proofErr w:type="gramStart"/>
                    <w:r w:rsidRPr="001146A3">
                      <w:rPr>
                        <w:rFonts w:ascii="Arial" w:hAnsi="Arial" w:cs="Arial"/>
                        <w:sz w:val="12"/>
                        <w:szCs w:val="12"/>
                      </w:rPr>
                      <w:t>Politico</w:t>
                    </w:r>
                    <w:proofErr w:type="gramEnd"/>
                    <w:r w:rsidRPr="001146A3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 e Administrativo - Cuiabá/MT</w:t>
                    </w:r>
                  </w:p>
                  <w:p w14:paraId="1D628661" w14:textId="6037205E" w:rsidR="001146A3" w:rsidRPr="001146A3" w:rsidRDefault="001146A3" w:rsidP="003F3CBC">
                    <w:pPr>
                      <w:spacing w:before="0" w:after="0" w:line="240" w:lineRule="auto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1146A3">
                      <w:rPr>
                        <w:rFonts w:ascii="Arial" w:hAnsi="Arial" w:cs="Arial"/>
                        <w:sz w:val="12"/>
                        <w:szCs w:val="12"/>
                      </w:rPr>
                      <w:t>CEP: 78049-921</w:t>
                    </w:r>
                  </w:p>
                </w:txbxContent>
              </v:textbox>
            </v:shape>
          </w:pict>
        </mc:Fallback>
      </mc:AlternateContent>
    </w:r>
    <w:r w:rsidRPr="002C57DD">
      <w:rPr>
        <w:rFonts w:ascii="Arial" w:hAnsi="Arial" w:cs="Arial"/>
        <w:noProof/>
      </w:rPr>
      <w:drawing>
        <wp:anchor distT="0" distB="0" distL="0" distR="0" simplePos="0" relativeHeight="251659264" behindDoc="0" locked="0" layoutInCell="1" allowOverlap="1" wp14:anchorId="1B69857C" wp14:editId="0D31C364">
          <wp:simplePos x="0" y="0"/>
          <wp:positionH relativeFrom="page">
            <wp:posOffset>858291</wp:posOffset>
          </wp:positionH>
          <wp:positionV relativeFrom="paragraph">
            <wp:posOffset>84455</wp:posOffset>
          </wp:positionV>
          <wp:extent cx="6125210" cy="17145"/>
          <wp:effectExtent l="0" t="0" r="0" b="0"/>
          <wp:wrapNone/>
          <wp:docPr id="3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6125210" cy="171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C05DA" w14:textId="77777777" w:rsidR="00730AC4" w:rsidRDefault="00730AC4" w:rsidP="009311B3">
      <w:r>
        <w:separator/>
      </w:r>
    </w:p>
  </w:footnote>
  <w:footnote w:type="continuationSeparator" w:id="0">
    <w:p w14:paraId="209011DE" w14:textId="77777777" w:rsidR="00730AC4" w:rsidRDefault="00730AC4" w:rsidP="009311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E60D7" w14:textId="3B11E9BD" w:rsidR="006D6ECB" w:rsidRDefault="006D6ECB" w:rsidP="006D6ECB">
    <w:pPr>
      <w:pStyle w:val="Corpodetexto"/>
      <w:spacing w:before="59"/>
      <w:rPr>
        <w:rFonts w:ascii="Arial" w:hAnsi="Arial" w:cs="Arial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B22967E" wp14:editId="23E06F0F">
              <wp:simplePos x="0" y="0"/>
              <wp:positionH relativeFrom="column">
                <wp:posOffset>834390</wp:posOffset>
              </wp:positionH>
              <wp:positionV relativeFrom="paragraph">
                <wp:posOffset>-352425</wp:posOffset>
              </wp:positionV>
              <wp:extent cx="5411470" cy="1097915"/>
              <wp:effectExtent l="0" t="0" r="0" b="6985"/>
              <wp:wrapNone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1470" cy="1097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C9E5C60" w14:textId="7D08F2F7" w:rsidR="003E52C8" w:rsidRDefault="006D6ECB" w:rsidP="006F3BC7">
                          <w:pPr>
                            <w:pStyle w:val="NormalWeb"/>
                            <w:spacing w:before="0" w:beforeAutospacing="0" w:after="0" w:afterAutospacing="0" w:line="276" w:lineRule="auto"/>
                          </w:pPr>
                          <w:r w:rsidRPr="006D6ECB">
                            <w:t>Centro de Apoio Operacional às Promotorias de Justiça de Assistência Social</w:t>
                          </w:r>
                        </w:p>
                        <w:p w14:paraId="5EABF4DE" w14:textId="17A7021E" w:rsidR="003E52C8" w:rsidRDefault="006D6ECB" w:rsidP="006F3BC7">
                          <w:pPr>
                            <w:pStyle w:val="NormalWeb"/>
                            <w:spacing w:before="0" w:beforeAutospacing="0" w:after="0" w:afterAutospacing="0" w:line="276" w:lineRule="auto"/>
                          </w:pPr>
                          <w:r w:rsidRPr="006D6ECB">
                            <w:t>Centro de Apoio Operacional de Infância e Juventude</w:t>
                          </w:r>
                        </w:p>
                        <w:p w14:paraId="50E87757" w14:textId="7B1960E4" w:rsidR="003E52C8" w:rsidRDefault="006D6ECB" w:rsidP="006F3BC7">
                          <w:pPr>
                            <w:pStyle w:val="NormalWeb"/>
                            <w:spacing w:before="0" w:beforeAutospacing="0" w:after="0" w:afterAutospacing="0" w:line="276" w:lineRule="auto"/>
                          </w:pPr>
                          <w:r w:rsidRPr="006D6ECB">
                            <w:t>Procuradoria de Justiça Especializada na Defesa da Cidadania, Consumidor, Direitos Humanos, Minorias, Segurança Alimentar e Estado Laico</w:t>
                          </w:r>
                        </w:p>
                        <w:p w14:paraId="2238FF09" w14:textId="2A386787" w:rsidR="006D6ECB" w:rsidRPr="006D6ECB" w:rsidRDefault="006D6ECB" w:rsidP="006F3BC7">
                          <w:pPr>
                            <w:pStyle w:val="NormalWeb"/>
                            <w:spacing w:before="0" w:beforeAutospacing="0" w:after="0" w:afterAutospacing="0" w:line="276" w:lineRule="auto"/>
                          </w:pPr>
                          <w:r w:rsidRPr="006D6ECB">
                            <w:t>Procuradoria Especializada em Defesa da Criança e Adolescente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22967E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65.7pt;margin-top:-27.75pt;width:426.1pt;height:86.4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" filled="f" stroked="f">
              <v:textbox>
                <w:txbxContent>
                  <w:p w14:paraId="5C9E5C60" w14:textId="7D08F2F7" w:rsidR="003E52C8" w:rsidRDefault="006D6ECB" w:rsidP="006F3BC7">
                    <w:pPr>
                      <w:pStyle w:val="NormalWeb"/>
                      <w:spacing w:before="0" w:beforeAutospacing="0" w:after="0" w:afterAutospacing="0" w:line="276" w:lineRule="auto"/>
                    </w:pPr>
                    <w:r w:rsidRPr="006D6ECB">
                      <w:t>Centro de Apoio Operacional às Promotorias de Justiça de Assistência Social</w:t>
                    </w:r>
                  </w:p>
                  <w:p w14:paraId="5EABF4DE" w14:textId="17A7021E" w:rsidR="003E52C8" w:rsidRDefault="006D6ECB" w:rsidP="006F3BC7">
                    <w:pPr>
                      <w:pStyle w:val="NormalWeb"/>
                      <w:spacing w:before="0" w:beforeAutospacing="0" w:after="0" w:afterAutospacing="0" w:line="276" w:lineRule="auto"/>
                    </w:pPr>
                    <w:r w:rsidRPr="006D6ECB">
                      <w:t>Centro de Apoio Operacional de Infância e Juventude</w:t>
                    </w:r>
                  </w:p>
                  <w:p w14:paraId="50E87757" w14:textId="7B1960E4" w:rsidR="003E52C8" w:rsidRDefault="006D6ECB" w:rsidP="006F3BC7">
                    <w:pPr>
                      <w:pStyle w:val="NormalWeb"/>
                      <w:spacing w:before="0" w:beforeAutospacing="0" w:after="0" w:afterAutospacing="0" w:line="276" w:lineRule="auto"/>
                    </w:pPr>
                    <w:r w:rsidRPr="006D6ECB">
                      <w:t>Procuradoria de Justiça Especializada na Defesa da Cidadania, Consumidor, Direitos Humanos, Minorias, Segurança Alimentar e Estado Laico</w:t>
                    </w:r>
                  </w:p>
                  <w:p w14:paraId="2238FF09" w14:textId="2A386787" w:rsidR="006D6ECB" w:rsidRPr="006D6ECB" w:rsidRDefault="006D6ECB" w:rsidP="006F3BC7">
                    <w:pPr>
                      <w:pStyle w:val="NormalWeb"/>
                      <w:spacing w:before="0" w:beforeAutospacing="0" w:after="0" w:afterAutospacing="0" w:line="276" w:lineRule="auto"/>
                    </w:pPr>
                    <w:r w:rsidRPr="006D6ECB">
                      <w:t>Procuradoria Especializada em Defesa da Criança e Adolescente</w:t>
                    </w:r>
                  </w:p>
                </w:txbxContent>
              </v:textbox>
            </v:shape>
          </w:pict>
        </mc:Fallback>
      </mc:AlternateContent>
    </w:r>
    <w:r w:rsidRPr="002C57DD">
      <w:rPr>
        <w:noProof/>
      </w:rPr>
      <w:drawing>
        <wp:anchor distT="0" distB="0" distL="0" distR="0" simplePos="0" relativeHeight="251663360" behindDoc="1" locked="0" layoutInCell="1" allowOverlap="1" wp14:anchorId="11B029B9" wp14:editId="1DA28AE4">
          <wp:simplePos x="0" y="0"/>
          <wp:positionH relativeFrom="page">
            <wp:posOffset>323850</wp:posOffset>
          </wp:positionH>
          <wp:positionV relativeFrom="paragraph">
            <wp:posOffset>-304800</wp:posOffset>
          </wp:positionV>
          <wp:extent cx="1714500" cy="777875"/>
          <wp:effectExtent l="0" t="0" r="0" b="3175"/>
          <wp:wrapNone/>
          <wp:docPr id="4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14500" cy="777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184A514B" w14:textId="02CAFBCE" w:rsidR="006D6ECB" w:rsidRPr="006F3BC7" w:rsidRDefault="003E52C8" w:rsidP="006F3BC7">
    <w:pPr>
      <w:pStyle w:val="NormalWeb"/>
      <w:rPr>
        <w:rFonts w:asciiTheme="minorHAnsi" w:hAnsiTheme="minorHAnsi" w:cs="Calibri"/>
      </w:rPr>
    </w:pPr>
    <w:r w:rsidRPr="002C57DD">
      <w:rPr>
        <w:rFonts w:ascii="Arial" w:hAnsi="Arial" w:cs="Arial"/>
        <w:noProof/>
      </w:rPr>
      <w:drawing>
        <wp:anchor distT="0" distB="0" distL="0" distR="0" simplePos="0" relativeHeight="251665408" behindDoc="1" locked="0" layoutInCell="1" allowOverlap="1" wp14:anchorId="619295C8" wp14:editId="4D215A7A">
          <wp:simplePos x="0" y="0"/>
          <wp:positionH relativeFrom="page">
            <wp:posOffset>397822</wp:posOffset>
          </wp:positionH>
          <wp:positionV relativeFrom="paragraph">
            <wp:posOffset>449085</wp:posOffset>
          </wp:positionV>
          <wp:extent cx="6703200" cy="21600"/>
          <wp:effectExtent l="0" t="0" r="0" b="0"/>
          <wp:wrapNone/>
          <wp:docPr id="1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703200" cy="2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A4E4D"/>
    <w:multiLevelType w:val="multilevel"/>
    <w:tmpl w:val="3B30E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ED2BE4"/>
    <w:multiLevelType w:val="hybridMultilevel"/>
    <w:tmpl w:val="1E14522E"/>
    <w:lvl w:ilvl="0" w:tplc="5BB83768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0D2F6C78"/>
    <w:multiLevelType w:val="hybridMultilevel"/>
    <w:tmpl w:val="2C4A7F8E"/>
    <w:lvl w:ilvl="0" w:tplc="913E9F50">
      <w:numFmt w:val="bullet"/>
      <w:lvlText w:val=""/>
      <w:lvlJc w:val="left"/>
      <w:pPr>
        <w:ind w:left="1494" w:hanging="360"/>
      </w:pPr>
      <w:rPr>
        <w:rFonts w:ascii="Symbol" w:eastAsia="Constantia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" w15:restartNumberingAfterBreak="0">
    <w:nsid w:val="1C0F3443"/>
    <w:multiLevelType w:val="multilevel"/>
    <w:tmpl w:val="3A100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BA47FC"/>
    <w:multiLevelType w:val="hybridMultilevel"/>
    <w:tmpl w:val="126E5584"/>
    <w:lvl w:ilvl="0" w:tplc="1ECE3476">
      <w:start w:val="1"/>
      <w:numFmt w:val="lowerLetter"/>
      <w:lvlText w:val="%1)"/>
      <w:lvlJc w:val="left"/>
      <w:pPr>
        <w:ind w:left="16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70" w:hanging="360"/>
      </w:pPr>
    </w:lvl>
    <w:lvl w:ilvl="2" w:tplc="0416001B" w:tentative="1">
      <w:start w:val="1"/>
      <w:numFmt w:val="lowerRoman"/>
      <w:lvlText w:val="%3."/>
      <w:lvlJc w:val="right"/>
      <w:pPr>
        <w:ind w:left="3090" w:hanging="180"/>
      </w:pPr>
    </w:lvl>
    <w:lvl w:ilvl="3" w:tplc="0416000F" w:tentative="1">
      <w:start w:val="1"/>
      <w:numFmt w:val="decimal"/>
      <w:lvlText w:val="%4."/>
      <w:lvlJc w:val="left"/>
      <w:pPr>
        <w:ind w:left="3810" w:hanging="360"/>
      </w:pPr>
    </w:lvl>
    <w:lvl w:ilvl="4" w:tplc="04160019" w:tentative="1">
      <w:start w:val="1"/>
      <w:numFmt w:val="lowerLetter"/>
      <w:lvlText w:val="%5."/>
      <w:lvlJc w:val="left"/>
      <w:pPr>
        <w:ind w:left="4530" w:hanging="360"/>
      </w:pPr>
    </w:lvl>
    <w:lvl w:ilvl="5" w:tplc="0416001B" w:tentative="1">
      <w:start w:val="1"/>
      <w:numFmt w:val="lowerRoman"/>
      <w:lvlText w:val="%6."/>
      <w:lvlJc w:val="right"/>
      <w:pPr>
        <w:ind w:left="5250" w:hanging="180"/>
      </w:pPr>
    </w:lvl>
    <w:lvl w:ilvl="6" w:tplc="0416000F" w:tentative="1">
      <w:start w:val="1"/>
      <w:numFmt w:val="decimal"/>
      <w:lvlText w:val="%7."/>
      <w:lvlJc w:val="left"/>
      <w:pPr>
        <w:ind w:left="5970" w:hanging="360"/>
      </w:pPr>
    </w:lvl>
    <w:lvl w:ilvl="7" w:tplc="04160019" w:tentative="1">
      <w:start w:val="1"/>
      <w:numFmt w:val="lowerLetter"/>
      <w:lvlText w:val="%8."/>
      <w:lvlJc w:val="left"/>
      <w:pPr>
        <w:ind w:left="6690" w:hanging="360"/>
      </w:pPr>
    </w:lvl>
    <w:lvl w:ilvl="8" w:tplc="0416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5" w15:restartNumberingAfterBreak="0">
    <w:nsid w:val="23C7301C"/>
    <w:multiLevelType w:val="multilevel"/>
    <w:tmpl w:val="98A0D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FD37029"/>
    <w:multiLevelType w:val="multilevel"/>
    <w:tmpl w:val="661EF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82B038A"/>
    <w:multiLevelType w:val="multilevel"/>
    <w:tmpl w:val="C414D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6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F08"/>
    <w:rsid w:val="000119C3"/>
    <w:rsid w:val="00037A4B"/>
    <w:rsid w:val="00043038"/>
    <w:rsid w:val="00044DA3"/>
    <w:rsid w:val="00050A1E"/>
    <w:rsid w:val="000533F8"/>
    <w:rsid w:val="00065A43"/>
    <w:rsid w:val="00067580"/>
    <w:rsid w:val="00081259"/>
    <w:rsid w:val="000815C8"/>
    <w:rsid w:val="000859D7"/>
    <w:rsid w:val="00092D9D"/>
    <w:rsid w:val="000979FF"/>
    <w:rsid w:val="000A0D5A"/>
    <w:rsid w:val="000A7F7C"/>
    <w:rsid w:val="000B10A5"/>
    <w:rsid w:val="000B1EC6"/>
    <w:rsid w:val="000B7667"/>
    <w:rsid w:val="000D0D65"/>
    <w:rsid w:val="000D3A74"/>
    <w:rsid w:val="000D7940"/>
    <w:rsid w:val="000E0412"/>
    <w:rsid w:val="000E49DD"/>
    <w:rsid w:val="000F31FE"/>
    <w:rsid w:val="000F723E"/>
    <w:rsid w:val="001146A3"/>
    <w:rsid w:val="0011527E"/>
    <w:rsid w:val="00116173"/>
    <w:rsid w:val="00125E27"/>
    <w:rsid w:val="00126900"/>
    <w:rsid w:val="0015193F"/>
    <w:rsid w:val="0015460B"/>
    <w:rsid w:val="00171EC1"/>
    <w:rsid w:val="00190983"/>
    <w:rsid w:val="001967F6"/>
    <w:rsid w:val="001A522D"/>
    <w:rsid w:val="001B7543"/>
    <w:rsid w:val="001C3DD6"/>
    <w:rsid w:val="001C6ADC"/>
    <w:rsid w:val="001E29D5"/>
    <w:rsid w:val="001E48FF"/>
    <w:rsid w:val="001F1160"/>
    <w:rsid w:val="002043C5"/>
    <w:rsid w:val="0020534B"/>
    <w:rsid w:val="002151D5"/>
    <w:rsid w:val="00220E82"/>
    <w:rsid w:val="00237438"/>
    <w:rsid w:val="002452BC"/>
    <w:rsid w:val="00255EEB"/>
    <w:rsid w:val="0026174D"/>
    <w:rsid w:val="00262C41"/>
    <w:rsid w:val="00263386"/>
    <w:rsid w:val="002765CA"/>
    <w:rsid w:val="002820BA"/>
    <w:rsid w:val="0028765A"/>
    <w:rsid w:val="002A72AC"/>
    <w:rsid w:val="002C57DD"/>
    <w:rsid w:val="002D4A9A"/>
    <w:rsid w:val="002F17C0"/>
    <w:rsid w:val="002F275C"/>
    <w:rsid w:val="003032BB"/>
    <w:rsid w:val="00303454"/>
    <w:rsid w:val="00311B3D"/>
    <w:rsid w:val="00313A56"/>
    <w:rsid w:val="00325632"/>
    <w:rsid w:val="00336BC2"/>
    <w:rsid w:val="00342F9F"/>
    <w:rsid w:val="003434EE"/>
    <w:rsid w:val="003440D6"/>
    <w:rsid w:val="00347F08"/>
    <w:rsid w:val="00363832"/>
    <w:rsid w:val="00374E81"/>
    <w:rsid w:val="00375925"/>
    <w:rsid w:val="003765E3"/>
    <w:rsid w:val="00387432"/>
    <w:rsid w:val="00395395"/>
    <w:rsid w:val="003A1870"/>
    <w:rsid w:val="003A2D79"/>
    <w:rsid w:val="003B14DE"/>
    <w:rsid w:val="003B557B"/>
    <w:rsid w:val="003C4971"/>
    <w:rsid w:val="003D765A"/>
    <w:rsid w:val="003E26EB"/>
    <w:rsid w:val="003E52C8"/>
    <w:rsid w:val="003E61E9"/>
    <w:rsid w:val="003F2CA5"/>
    <w:rsid w:val="003F3CBC"/>
    <w:rsid w:val="003F7F68"/>
    <w:rsid w:val="004002E8"/>
    <w:rsid w:val="00405124"/>
    <w:rsid w:val="00410D97"/>
    <w:rsid w:val="00414CF0"/>
    <w:rsid w:val="00420D87"/>
    <w:rsid w:val="00427BA4"/>
    <w:rsid w:val="004310B7"/>
    <w:rsid w:val="00441740"/>
    <w:rsid w:val="00447836"/>
    <w:rsid w:val="00455AE6"/>
    <w:rsid w:val="00467181"/>
    <w:rsid w:val="00474869"/>
    <w:rsid w:val="004751B4"/>
    <w:rsid w:val="00475585"/>
    <w:rsid w:val="00480C31"/>
    <w:rsid w:val="00483659"/>
    <w:rsid w:val="00485223"/>
    <w:rsid w:val="004A252D"/>
    <w:rsid w:val="004C6661"/>
    <w:rsid w:val="004D6DE9"/>
    <w:rsid w:val="0050041B"/>
    <w:rsid w:val="00505C12"/>
    <w:rsid w:val="005138C0"/>
    <w:rsid w:val="005139DE"/>
    <w:rsid w:val="00517834"/>
    <w:rsid w:val="00522EC8"/>
    <w:rsid w:val="00541A8F"/>
    <w:rsid w:val="00545EE4"/>
    <w:rsid w:val="005501A5"/>
    <w:rsid w:val="00556CCA"/>
    <w:rsid w:val="005673D2"/>
    <w:rsid w:val="00572559"/>
    <w:rsid w:val="00577778"/>
    <w:rsid w:val="005804B4"/>
    <w:rsid w:val="0058186D"/>
    <w:rsid w:val="00594849"/>
    <w:rsid w:val="005A2FB3"/>
    <w:rsid w:val="005A4ABA"/>
    <w:rsid w:val="005B0D83"/>
    <w:rsid w:val="005D0E66"/>
    <w:rsid w:val="005D2D05"/>
    <w:rsid w:val="005E10AD"/>
    <w:rsid w:val="005E1F3E"/>
    <w:rsid w:val="005F3486"/>
    <w:rsid w:val="00607C46"/>
    <w:rsid w:val="00610E72"/>
    <w:rsid w:val="00614498"/>
    <w:rsid w:val="00615E7C"/>
    <w:rsid w:val="00620EAF"/>
    <w:rsid w:val="00632D4D"/>
    <w:rsid w:val="006414A9"/>
    <w:rsid w:val="006420F6"/>
    <w:rsid w:val="00645281"/>
    <w:rsid w:val="00645746"/>
    <w:rsid w:val="006500A0"/>
    <w:rsid w:val="00652689"/>
    <w:rsid w:val="00656BE4"/>
    <w:rsid w:val="00661E61"/>
    <w:rsid w:val="00695DC5"/>
    <w:rsid w:val="006A205C"/>
    <w:rsid w:val="006B0E1A"/>
    <w:rsid w:val="006B31C8"/>
    <w:rsid w:val="006B6159"/>
    <w:rsid w:val="006B6BB9"/>
    <w:rsid w:val="006C361A"/>
    <w:rsid w:val="006D0A7F"/>
    <w:rsid w:val="006D3882"/>
    <w:rsid w:val="006D6ECB"/>
    <w:rsid w:val="006F0CA6"/>
    <w:rsid w:val="006F3705"/>
    <w:rsid w:val="006F3BC7"/>
    <w:rsid w:val="006F50E4"/>
    <w:rsid w:val="0070318B"/>
    <w:rsid w:val="0070788D"/>
    <w:rsid w:val="00712B1A"/>
    <w:rsid w:val="00716C62"/>
    <w:rsid w:val="00717DEF"/>
    <w:rsid w:val="00724875"/>
    <w:rsid w:val="00730AC4"/>
    <w:rsid w:val="007322B7"/>
    <w:rsid w:val="00734DFD"/>
    <w:rsid w:val="00734F3A"/>
    <w:rsid w:val="00736689"/>
    <w:rsid w:val="007426FB"/>
    <w:rsid w:val="00755403"/>
    <w:rsid w:val="00761A7B"/>
    <w:rsid w:val="00764ACA"/>
    <w:rsid w:val="00773607"/>
    <w:rsid w:val="00775FA7"/>
    <w:rsid w:val="007808D3"/>
    <w:rsid w:val="00790F71"/>
    <w:rsid w:val="007A6859"/>
    <w:rsid w:val="007B1163"/>
    <w:rsid w:val="007C157A"/>
    <w:rsid w:val="007C5379"/>
    <w:rsid w:val="007C5E4C"/>
    <w:rsid w:val="007C6644"/>
    <w:rsid w:val="007C72BA"/>
    <w:rsid w:val="007D40A0"/>
    <w:rsid w:val="007D73BA"/>
    <w:rsid w:val="007E5C1D"/>
    <w:rsid w:val="007F2BD7"/>
    <w:rsid w:val="007F7B08"/>
    <w:rsid w:val="00800787"/>
    <w:rsid w:val="0080409F"/>
    <w:rsid w:val="00805176"/>
    <w:rsid w:val="00805F62"/>
    <w:rsid w:val="00811EDD"/>
    <w:rsid w:val="0081300F"/>
    <w:rsid w:val="008224F6"/>
    <w:rsid w:val="00827DD8"/>
    <w:rsid w:val="0083503E"/>
    <w:rsid w:val="00836E7A"/>
    <w:rsid w:val="00847479"/>
    <w:rsid w:val="008533E0"/>
    <w:rsid w:val="00854EAB"/>
    <w:rsid w:val="00855205"/>
    <w:rsid w:val="0085540B"/>
    <w:rsid w:val="00856A6C"/>
    <w:rsid w:val="008759BD"/>
    <w:rsid w:val="00877C98"/>
    <w:rsid w:val="0088388B"/>
    <w:rsid w:val="00886D5C"/>
    <w:rsid w:val="00887E60"/>
    <w:rsid w:val="00893387"/>
    <w:rsid w:val="008A0068"/>
    <w:rsid w:val="008A06BD"/>
    <w:rsid w:val="008A519B"/>
    <w:rsid w:val="008A6657"/>
    <w:rsid w:val="008B3652"/>
    <w:rsid w:val="008B611D"/>
    <w:rsid w:val="008C1F72"/>
    <w:rsid w:val="008D4392"/>
    <w:rsid w:val="008F0E96"/>
    <w:rsid w:val="008F1848"/>
    <w:rsid w:val="0091469D"/>
    <w:rsid w:val="00915F7A"/>
    <w:rsid w:val="00916B41"/>
    <w:rsid w:val="00926DF2"/>
    <w:rsid w:val="00927C19"/>
    <w:rsid w:val="009311B3"/>
    <w:rsid w:val="009429CF"/>
    <w:rsid w:val="009460B2"/>
    <w:rsid w:val="009517CA"/>
    <w:rsid w:val="00956A1F"/>
    <w:rsid w:val="009619FE"/>
    <w:rsid w:val="00965487"/>
    <w:rsid w:val="009805AD"/>
    <w:rsid w:val="009874CF"/>
    <w:rsid w:val="00987AE2"/>
    <w:rsid w:val="009913A6"/>
    <w:rsid w:val="0099192C"/>
    <w:rsid w:val="009A1034"/>
    <w:rsid w:val="009A5EAE"/>
    <w:rsid w:val="009B4338"/>
    <w:rsid w:val="009C47FD"/>
    <w:rsid w:val="009F449C"/>
    <w:rsid w:val="009F6B66"/>
    <w:rsid w:val="00A24C03"/>
    <w:rsid w:val="00A61F74"/>
    <w:rsid w:val="00A6315B"/>
    <w:rsid w:val="00A70A35"/>
    <w:rsid w:val="00A755CB"/>
    <w:rsid w:val="00A76E4D"/>
    <w:rsid w:val="00A830C7"/>
    <w:rsid w:val="00A94D86"/>
    <w:rsid w:val="00AA25CE"/>
    <w:rsid w:val="00AB0292"/>
    <w:rsid w:val="00AD5922"/>
    <w:rsid w:val="00AD6500"/>
    <w:rsid w:val="00AE0462"/>
    <w:rsid w:val="00AE2C13"/>
    <w:rsid w:val="00AE6528"/>
    <w:rsid w:val="00AF6F4B"/>
    <w:rsid w:val="00B03B9A"/>
    <w:rsid w:val="00B25115"/>
    <w:rsid w:val="00B25B83"/>
    <w:rsid w:val="00B33703"/>
    <w:rsid w:val="00B33FD6"/>
    <w:rsid w:val="00B3650C"/>
    <w:rsid w:val="00B458F6"/>
    <w:rsid w:val="00B54481"/>
    <w:rsid w:val="00B56150"/>
    <w:rsid w:val="00B638D6"/>
    <w:rsid w:val="00B63F5A"/>
    <w:rsid w:val="00B73A74"/>
    <w:rsid w:val="00B800F4"/>
    <w:rsid w:val="00B94534"/>
    <w:rsid w:val="00BA37CB"/>
    <w:rsid w:val="00BA6A15"/>
    <w:rsid w:val="00BB5892"/>
    <w:rsid w:val="00BC37A0"/>
    <w:rsid w:val="00BC65B1"/>
    <w:rsid w:val="00BC770B"/>
    <w:rsid w:val="00BD20DE"/>
    <w:rsid w:val="00BD31D4"/>
    <w:rsid w:val="00BD35B1"/>
    <w:rsid w:val="00BE6C04"/>
    <w:rsid w:val="00BF4359"/>
    <w:rsid w:val="00BF5CEB"/>
    <w:rsid w:val="00C0594F"/>
    <w:rsid w:val="00C065EE"/>
    <w:rsid w:val="00C1506E"/>
    <w:rsid w:val="00C15751"/>
    <w:rsid w:val="00C219A2"/>
    <w:rsid w:val="00C26FAD"/>
    <w:rsid w:val="00C34607"/>
    <w:rsid w:val="00C34DAC"/>
    <w:rsid w:val="00C45514"/>
    <w:rsid w:val="00C478C9"/>
    <w:rsid w:val="00C60339"/>
    <w:rsid w:val="00C71259"/>
    <w:rsid w:val="00C755FF"/>
    <w:rsid w:val="00C84626"/>
    <w:rsid w:val="00CA3BA0"/>
    <w:rsid w:val="00CB7F8E"/>
    <w:rsid w:val="00CC1923"/>
    <w:rsid w:val="00CC3B25"/>
    <w:rsid w:val="00CC4E26"/>
    <w:rsid w:val="00CD32EA"/>
    <w:rsid w:val="00CF509A"/>
    <w:rsid w:val="00CF686A"/>
    <w:rsid w:val="00D23385"/>
    <w:rsid w:val="00D45FD1"/>
    <w:rsid w:val="00D63D67"/>
    <w:rsid w:val="00D74B8D"/>
    <w:rsid w:val="00D81374"/>
    <w:rsid w:val="00D9107A"/>
    <w:rsid w:val="00D94FF6"/>
    <w:rsid w:val="00DA30BA"/>
    <w:rsid w:val="00DD75A0"/>
    <w:rsid w:val="00DE17FB"/>
    <w:rsid w:val="00DE2F05"/>
    <w:rsid w:val="00DE3190"/>
    <w:rsid w:val="00DE3A8C"/>
    <w:rsid w:val="00DE7E24"/>
    <w:rsid w:val="00DF49EA"/>
    <w:rsid w:val="00E04E4A"/>
    <w:rsid w:val="00E06800"/>
    <w:rsid w:val="00E2677D"/>
    <w:rsid w:val="00E26E9E"/>
    <w:rsid w:val="00E32188"/>
    <w:rsid w:val="00E36337"/>
    <w:rsid w:val="00E369EF"/>
    <w:rsid w:val="00E50A32"/>
    <w:rsid w:val="00E65D8E"/>
    <w:rsid w:val="00E736B8"/>
    <w:rsid w:val="00E859DB"/>
    <w:rsid w:val="00E93513"/>
    <w:rsid w:val="00EA43A4"/>
    <w:rsid w:val="00EA44E8"/>
    <w:rsid w:val="00EA4EB4"/>
    <w:rsid w:val="00EB3870"/>
    <w:rsid w:val="00ED3B70"/>
    <w:rsid w:val="00ED4E66"/>
    <w:rsid w:val="00ED5EA6"/>
    <w:rsid w:val="00EE5B7B"/>
    <w:rsid w:val="00EF0806"/>
    <w:rsid w:val="00EF20A7"/>
    <w:rsid w:val="00EF75E4"/>
    <w:rsid w:val="00F03016"/>
    <w:rsid w:val="00F155E9"/>
    <w:rsid w:val="00F15E10"/>
    <w:rsid w:val="00F24747"/>
    <w:rsid w:val="00F47058"/>
    <w:rsid w:val="00F5776D"/>
    <w:rsid w:val="00F6073A"/>
    <w:rsid w:val="00F65380"/>
    <w:rsid w:val="00F65658"/>
    <w:rsid w:val="00F871D9"/>
    <w:rsid w:val="00F873C6"/>
    <w:rsid w:val="00F96C1C"/>
    <w:rsid w:val="00FA0842"/>
    <w:rsid w:val="00FB68A6"/>
    <w:rsid w:val="00FD7AE7"/>
    <w:rsid w:val="00FD7DAE"/>
    <w:rsid w:val="00FE1A40"/>
    <w:rsid w:val="00FF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8EAC638"/>
  <w15:docId w15:val="{5B0EB25A-4FC9-4654-81AF-2E7F7EF1A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71D9"/>
    <w:rPr>
      <w:rFonts w:ascii="Constantia" w:eastAsia="Constantia" w:hAnsi="Constantia" w:cs="Constantia"/>
      <w:lang w:val="pt-PT"/>
    </w:rPr>
  </w:style>
  <w:style w:type="paragraph" w:styleId="Ttulo1">
    <w:name w:val="heading 1"/>
    <w:basedOn w:val="Normal"/>
    <w:uiPriority w:val="9"/>
    <w:qFormat/>
    <w:pPr>
      <w:ind w:right="53"/>
      <w:jc w:val="center"/>
      <w:outlineLvl w:val="0"/>
    </w:pPr>
    <w:rPr>
      <w:rFonts w:ascii="Arial" w:eastAsia="Arial" w:hAnsi="Arial" w:cs="Arial"/>
      <w:b/>
      <w:bCs/>
    </w:rPr>
  </w:style>
  <w:style w:type="paragraph" w:styleId="Ttulo2">
    <w:name w:val="heading 2"/>
    <w:basedOn w:val="Normal"/>
    <w:uiPriority w:val="9"/>
    <w:unhideWhenUsed/>
    <w:qFormat/>
    <w:pPr>
      <w:ind w:left="155"/>
      <w:outlineLvl w:val="1"/>
    </w:pPr>
    <w:rPr>
      <w:b/>
      <w:bCs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871D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27C1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ui-provider">
    <w:name w:val="ui-provider"/>
    <w:basedOn w:val="Fontepargpadro"/>
    <w:rsid w:val="00790F71"/>
  </w:style>
  <w:style w:type="character" w:customStyle="1" w:styleId="Ttulo4Char">
    <w:name w:val="Título 4 Char"/>
    <w:basedOn w:val="Fontepargpadro"/>
    <w:link w:val="Ttulo4"/>
    <w:uiPriority w:val="9"/>
    <w:semiHidden/>
    <w:rsid w:val="00927C19"/>
    <w:rPr>
      <w:rFonts w:asciiTheme="majorHAnsi" w:eastAsiaTheme="majorEastAsia" w:hAnsiTheme="majorHAnsi" w:cstheme="majorBidi"/>
      <w:i/>
      <w:iCs/>
      <w:color w:val="365F91" w:themeColor="accent1" w:themeShade="BF"/>
      <w:lang w:val="pt-PT"/>
    </w:rPr>
  </w:style>
  <w:style w:type="paragraph" w:styleId="NormalWeb">
    <w:name w:val="Normal (Web)"/>
    <w:basedOn w:val="Normal"/>
    <w:uiPriority w:val="99"/>
    <w:unhideWhenUsed/>
    <w:rsid w:val="00927C1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Forte">
    <w:name w:val="Strong"/>
    <w:basedOn w:val="Fontepargpadro"/>
    <w:uiPriority w:val="22"/>
    <w:qFormat/>
    <w:rsid w:val="00927C19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9311B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311B3"/>
    <w:rPr>
      <w:rFonts w:ascii="Constantia" w:eastAsia="Constantia" w:hAnsi="Constantia" w:cs="Constantia"/>
      <w:lang w:val="pt-PT"/>
    </w:rPr>
  </w:style>
  <w:style w:type="paragraph" w:styleId="Rodap">
    <w:name w:val="footer"/>
    <w:basedOn w:val="Normal"/>
    <w:link w:val="RodapChar"/>
    <w:uiPriority w:val="99"/>
    <w:unhideWhenUsed/>
    <w:rsid w:val="009311B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311B3"/>
    <w:rPr>
      <w:rFonts w:ascii="Constantia" w:eastAsia="Constantia" w:hAnsi="Constantia" w:cs="Constantia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6D6ECB"/>
    <w:rPr>
      <w:rFonts w:ascii="Constantia" w:eastAsia="Constantia" w:hAnsi="Constantia" w:cs="Constantia"/>
      <w:lang w:val="pt-PT"/>
    </w:rPr>
  </w:style>
  <w:style w:type="character" w:styleId="Hyperlink">
    <w:name w:val="Hyperlink"/>
    <w:basedOn w:val="Fontepargpadro"/>
    <w:uiPriority w:val="99"/>
    <w:unhideWhenUsed/>
    <w:rsid w:val="006F3BC7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F3BC7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73607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73607"/>
    <w:rPr>
      <w:rFonts w:ascii="Constantia" w:eastAsia="Constantia" w:hAnsi="Constantia" w:cs="Constantia"/>
      <w:sz w:val="20"/>
      <w:szCs w:val="20"/>
      <w:lang w:val="pt-PT"/>
    </w:rPr>
  </w:style>
  <w:style w:type="character" w:styleId="Refdenotaderodap">
    <w:name w:val="footnote reference"/>
    <w:basedOn w:val="Fontepargpadro"/>
    <w:uiPriority w:val="99"/>
    <w:semiHidden/>
    <w:unhideWhenUsed/>
    <w:rsid w:val="00773607"/>
    <w:rPr>
      <w:vertAlign w:val="superscript"/>
    </w:rPr>
  </w:style>
  <w:style w:type="character" w:customStyle="1" w:styleId="normaltextrun">
    <w:name w:val="normaltextrun"/>
    <w:basedOn w:val="Fontepargpadro"/>
    <w:rsid w:val="000D7940"/>
  </w:style>
  <w:style w:type="character" w:customStyle="1" w:styleId="Ttulo3Char">
    <w:name w:val="Título 3 Char"/>
    <w:basedOn w:val="Fontepargpadro"/>
    <w:link w:val="Ttulo3"/>
    <w:uiPriority w:val="9"/>
    <w:semiHidden/>
    <w:rsid w:val="00F871D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26E38E-7FFB-48DD-A586-918E382A8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824</Words>
  <Characters>4454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atualizado</vt:lpstr>
    </vt:vector>
  </TitlesOfParts>
  <Company/>
  <LinksUpToDate>false</LinksUpToDate>
  <CharactersWithSpaces>5268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atualizado</dc:title>
  <dc:creator>Jovana Albues da Silva</dc:creator>
  <cp:lastModifiedBy>Mateus dos Santos Gomes Cardoso</cp:lastModifiedBy>
  <cp:revision>2</cp:revision>
  <cp:lastPrinted>2024-01-09T19:18:00Z</cp:lastPrinted>
  <dcterms:created xsi:type="dcterms:W3CDTF">2024-12-18T16:46:00Z</dcterms:created>
  <dcterms:modified xsi:type="dcterms:W3CDTF">2024-12-18T16:46:00Z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2023-10-17T00:00:00Z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2024-01-08T00:00:00Z</vt:filetime>
  </property>
  <property fmtid="{D5CDD505-2E9C-101B-9397-08002B2CF9AE}" pid="5" name="Producer">
    <vt:lpwstr>Microsoft® Word LTSC</vt:lpwstr>
  </property>
</Properties>
</file>